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sdf asdfsdf asdf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Asdf 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Sdf a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Sdfa sdf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