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B20" w:rsidRDefault="005A3B20" w:rsidP="005A3B20">
      <w:pPr>
        <w:spacing w:before="229"/>
        <w:jc w:val="center"/>
        <w:rPr>
          <w:b/>
          <w:i/>
          <w:sz w:val="24"/>
        </w:rPr>
      </w:pPr>
      <w:r>
        <w:rPr>
          <w:b/>
          <w:i/>
          <w:sz w:val="24"/>
          <w:u w:val="thick"/>
        </w:rPr>
        <w:t>HUMAN RESOURCES CONSULTING AGREEMENT</w:t>
      </w:r>
    </w:p>
    <w:p w:rsidR="005A3B20" w:rsidRDefault="005A3B20" w:rsidP="005A3B20">
      <w:pPr>
        <w:pStyle w:val="BodyText"/>
        <w:rPr>
          <w:b/>
          <w:i/>
        </w:rPr>
      </w:pPr>
    </w:p>
    <w:p w:rsidR="005A3B20" w:rsidRDefault="005A3B20" w:rsidP="005A3B20">
      <w:pPr>
        <w:pStyle w:val="BodyText"/>
        <w:spacing w:before="8"/>
        <w:rPr>
          <w:b/>
          <w:i/>
          <w:sz w:val="21"/>
        </w:rPr>
      </w:pPr>
    </w:p>
    <w:p w:rsidR="005A3B20" w:rsidRPr="002974F4" w:rsidRDefault="005A3B20" w:rsidP="005A3B20">
      <w:pPr>
        <w:pStyle w:val="BodyText"/>
        <w:spacing w:before="94"/>
        <w:rPr>
          <w:rFonts w:ascii="Microsoft New Tai Lue" w:hAnsi="Microsoft New Tai Lue" w:cs="Microsoft New Tai Lue"/>
          <w:sz w:val="22"/>
          <w:szCs w:val="22"/>
        </w:rPr>
      </w:pPr>
      <w:r w:rsidRPr="002974F4">
        <w:rPr>
          <w:rFonts w:ascii="Microsoft New Tai Lue" w:hAnsi="Microsoft New Tai Lue" w:cs="Microsoft New Tai Lue"/>
          <w:b/>
          <w:i/>
          <w:sz w:val="22"/>
          <w:szCs w:val="22"/>
        </w:rPr>
        <w:t>AGREEMENT</w:t>
      </w:r>
      <w:r w:rsidRPr="002974F4">
        <w:rPr>
          <w:rFonts w:ascii="Microsoft New Tai Lue" w:hAnsi="Microsoft New Tai Lue" w:cs="Microsoft New Tai Lue"/>
          <w:b/>
          <w:i/>
          <w:spacing w:val="-3"/>
          <w:sz w:val="22"/>
          <w:szCs w:val="22"/>
        </w:rPr>
        <w:t xml:space="preserve"> </w:t>
      </w:r>
      <w:r w:rsidRPr="002974F4">
        <w:rPr>
          <w:rFonts w:ascii="Microsoft New Tai Lue" w:hAnsi="Microsoft New Tai Lue" w:cs="Microsoft New Tai Lue"/>
          <w:sz w:val="22"/>
          <w:szCs w:val="22"/>
        </w:rPr>
        <w:t>dated</w:t>
      </w:r>
      <w:r w:rsidRPr="002974F4">
        <w:rPr>
          <w:rFonts w:ascii="Microsoft New Tai Lue" w:hAnsi="Microsoft New Tai Lue" w:cs="Microsoft New Tai Lue"/>
          <w:spacing w:val="-3"/>
          <w:sz w:val="22"/>
          <w:szCs w:val="22"/>
        </w:rPr>
        <w:t xml:space="preserve"> </w:t>
      </w:r>
      <w:r w:rsidRPr="002974F4">
        <w:rPr>
          <w:rFonts w:ascii="Microsoft New Tai Lue" w:hAnsi="Microsoft New Tai Lue" w:cs="Microsoft New Tai Lue"/>
          <w:sz w:val="22"/>
          <w:szCs w:val="22"/>
        </w:rPr>
        <w:t>this</w:t>
      </w:r>
      <w:r w:rsidRPr="002974F4">
        <w:rPr>
          <w:rFonts w:ascii="Microsoft New Tai Lue" w:hAnsi="Microsoft New Tai Lue" w:cs="Microsoft New Tai Lue"/>
          <w:sz w:val="22"/>
          <w:szCs w:val="22"/>
          <w:u w:val="single"/>
        </w:rPr>
        <w:t xml:space="preserve"> </w:t>
      </w:r>
      <w:r w:rsidR="00163402" w:rsidRPr="002974F4">
        <w:rPr>
          <w:rFonts w:ascii="Microsoft New Tai Lue" w:hAnsi="Microsoft New Tai Lue" w:cs="Microsoft New Tai Lue"/>
          <w:sz w:val="22"/>
          <w:szCs w:val="22"/>
          <w:u w:val="single"/>
        </w:rPr>
        <w:t>8</w:t>
      </w:r>
      <w:r w:rsidR="00163402" w:rsidRPr="002974F4">
        <w:rPr>
          <w:rFonts w:ascii="Microsoft New Tai Lue" w:hAnsi="Microsoft New Tai Lue" w:cs="Microsoft New Tai Lue"/>
          <w:sz w:val="22"/>
          <w:szCs w:val="22"/>
          <w:u w:val="single"/>
          <w:vertAlign w:val="superscript"/>
        </w:rPr>
        <w:t>th</w:t>
      </w:r>
      <w:r w:rsidR="00163402" w:rsidRPr="002974F4">
        <w:rPr>
          <w:rFonts w:ascii="Microsoft New Tai Lue" w:hAnsi="Microsoft New Tai Lue" w:cs="Microsoft New Tai Lue"/>
          <w:sz w:val="22"/>
          <w:szCs w:val="22"/>
          <w:u w:val="single"/>
        </w:rPr>
        <w:t xml:space="preserve"> </w:t>
      </w:r>
      <w:r w:rsidRPr="002974F4">
        <w:rPr>
          <w:rFonts w:ascii="Microsoft New Tai Lue" w:hAnsi="Microsoft New Tai Lue" w:cs="Microsoft New Tai Lue"/>
          <w:sz w:val="22"/>
          <w:szCs w:val="22"/>
        </w:rPr>
        <w:t>day</w:t>
      </w:r>
      <w:r w:rsidRPr="002974F4">
        <w:rPr>
          <w:rFonts w:ascii="Microsoft New Tai Lue" w:hAnsi="Microsoft New Tai Lue" w:cs="Microsoft New Tai Lue"/>
          <w:spacing w:val="-2"/>
          <w:sz w:val="22"/>
          <w:szCs w:val="22"/>
        </w:rPr>
        <w:t xml:space="preserve"> </w:t>
      </w:r>
      <w:r w:rsidRPr="002974F4">
        <w:rPr>
          <w:rFonts w:ascii="Microsoft New Tai Lue" w:hAnsi="Microsoft New Tai Lue" w:cs="Microsoft New Tai Lue"/>
          <w:sz w:val="22"/>
          <w:szCs w:val="22"/>
        </w:rPr>
        <w:t>of</w:t>
      </w:r>
      <w:r w:rsidRPr="002974F4">
        <w:rPr>
          <w:rFonts w:ascii="Microsoft New Tai Lue" w:hAnsi="Microsoft New Tai Lue" w:cs="Microsoft New Tai Lue"/>
          <w:sz w:val="22"/>
          <w:szCs w:val="22"/>
          <w:u w:val="single"/>
        </w:rPr>
        <w:t xml:space="preserve"> </w:t>
      </w:r>
      <w:r w:rsidR="00163402" w:rsidRPr="002974F4">
        <w:rPr>
          <w:rFonts w:ascii="Microsoft New Tai Lue" w:hAnsi="Microsoft New Tai Lue" w:cs="Microsoft New Tai Lue"/>
          <w:sz w:val="22"/>
          <w:szCs w:val="22"/>
          <w:u w:val="single"/>
        </w:rPr>
        <w:t>May</w:t>
      </w:r>
      <w:r w:rsidRPr="002974F4">
        <w:rPr>
          <w:rFonts w:ascii="Microsoft New Tai Lue" w:hAnsi="Microsoft New Tai Lue" w:cs="Microsoft New Tai Lue"/>
          <w:sz w:val="22"/>
          <w:szCs w:val="22"/>
          <w:u w:val="single"/>
        </w:rPr>
        <w:tab/>
      </w:r>
      <w:r w:rsidRPr="002974F4">
        <w:rPr>
          <w:rFonts w:ascii="Microsoft New Tai Lue" w:hAnsi="Microsoft New Tai Lue" w:cs="Microsoft New Tai Lue"/>
          <w:sz w:val="22"/>
          <w:szCs w:val="22"/>
        </w:rPr>
        <w:t>20</w:t>
      </w:r>
      <w:r w:rsidR="00163402" w:rsidRPr="002974F4">
        <w:rPr>
          <w:rFonts w:ascii="Microsoft New Tai Lue" w:hAnsi="Microsoft New Tai Lue" w:cs="Microsoft New Tai Lue"/>
          <w:sz w:val="22"/>
          <w:szCs w:val="22"/>
          <w:u w:val="single"/>
        </w:rPr>
        <w:t>20</w:t>
      </w:r>
      <w:r w:rsidRPr="002974F4">
        <w:rPr>
          <w:rFonts w:ascii="Microsoft New Tai Lue" w:hAnsi="Microsoft New Tai Lue" w:cs="Microsoft New Tai Lue"/>
          <w:sz w:val="22"/>
          <w:szCs w:val="22"/>
          <w:u w:val="single"/>
        </w:rPr>
        <w:tab/>
      </w:r>
      <w:r w:rsidRPr="002974F4">
        <w:rPr>
          <w:rFonts w:ascii="Microsoft New Tai Lue" w:hAnsi="Microsoft New Tai Lue" w:cs="Microsoft New Tai Lue"/>
          <w:sz w:val="22"/>
          <w:szCs w:val="22"/>
        </w:rPr>
        <w:t>by and</w:t>
      </w:r>
      <w:r w:rsidRPr="002974F4">
        <w:rPr>
          <w:rFonts w:ascii="Microsoft New Tai Lue" w:hAnsi="Microsoft New Tai Lue" w:cs="Microsoft New Tai Lue"/>
          <w:spacing w:val="-8"/>
          <w:sz w:val="22"/>
          <w:szCs w:val="22"/>
        </w:rPr>
        <w:t xml:space="preserve"> </w:t>
      </w:r>
      <w:r w:rsidRPr="002974F4">
        <w:rPr>
          <w:rFonts w:ascii="Microsoft New Tai Lue" w:hAnsi="Microsoft New Tai Lue" w:cs="Microsoft New Tai Lue"/>
          <w:sz w:val="22"/>
          <w:szCs w:val="22"/>
        </w:rPr>
        <w:t>between</w:t>
      </w:r>
      <w:r w:rsidRPr="002974F4">
        <w:rPr>
          <w:rFonts w:ascii="Microsoft New Tai Lue" w:hAnsi="Microsoft New Tai Lue" w:cs="Microsoft New Tai Lue"/>
          <w:spacing w:val="-1"/>
          <w:sz w:val="22"/>
          <w:szCs w:val="22"/>
        </w:rPr>
        <w:t xml:space="preserve"> </w:t>
      </w:r>
      <w:r w:rsidR="00163402" w:rsidRPr="002974F4">
        <w:rPr>
          <w:rFonts w:ascii="Microsoft New Tai Lue" w:hAnsi="Microsoft New Tai Lue" w:cs="Microsoft New Tai Lue"/>
          <w:spacing w:val="-1"/>
          <w:sz w:val="22"/>
          <w:szCs w:val="22"/>
        </w:rPr>
        <w:t xml:space="preserve">Excellent School (Lokapur) </w:t>
      </w:r>
      <w:r w:rsidRPr="002974F4">
        <w:rPr>
          <w:rFonts w:ascii="Microsoft New Tai Lue" w:hAnsi="Microsoft New Tai Lue" w:cs="Microsoft New Tai Lue"/>
          <w:sz w:val="22"/>
          <w:szCs w:val="22"/>
        </w:rPr>
        <w:t>hereinafter</w:t>
      </w:r>
      <w:r w:rsidRPr="002974F4">
        <w:rPr>
          <w:rFonts w:ascii="Microsoft New Tai Lue" w:hAnsi="Microsoft New Tai Lue" w:cs="Microsoft New Tai Lue"/>
          <w:spacing w:val="-5"/>
          <w:sz w:val="22"/>
          <w:szCs w:val="22"/>
        </w:rPr>
        <w:t xml:space="preserve"> </w:t>
      </w:r>
      <w:r w:rsidRPr="002974F4">
        <w:rPr>
          <w:rFonts w:ascii="Microsoft New Tai Lue" w:hAnsi="Microsoft New Tai Lue" w:cs="Microsoft New Tai Lue"/>
          <w:sz w:val="22"/>
          <w:szCs w:val="22"/>
        </w:rPr>
        <w:t>“Client”)</w:t>
      </w:r>
      <w:r w:rsidRPr="002974F4">
        <w:rPr>
          <w:rFonts w:ascii="Microsoft New Tai Lue" w:hAnsi="Microsoft New Tai Lue" w:cs="Microsoft New Tai Lue"/>
          <w:spacing w:val="-5"/>
          <w:sz w:val="22"/>
          <w:szCs w:val="22"/>
        </w:rPr>
        <w:t xml:space="preserve"> </w:t>
      </w:r>
      <w:r w:rsidRPr="002974F4">
        <w:rPr>
          <w:rFonts w:ascii="Microsoft New Tai Lue" w:hAnsi="Microsoft New Tai Lue" w:cs="Microsoft New Tai Lue"/>
          <w:sz w:val="22"/>
          <w:szCs w:val="22"/>
        </w:rPr>
        <w:t>and</w:t>
      </w:r>
      <w:r w:rsidRPr="002974F4">
        <w:rPr>
          <w:rFonts w:ascii="Microsoft New Tai Lue" w:hAnsi="Microsoft New Tai Lue" w:cs="Microsoft New Tai Lue"/>
          <w:spacing w:val="-6"/>
          <w:sz w:val="22"/>
          <w:szCs w:val="22"/>
        </w:rPr>
        <w:t xml:space="preserve"> </w:t>
      </w:r>
      <w:r w:rsidR="00163402" w:rsidRPr="002974F4">
        <w:rPr>
          <w:rFonts w:ascii="Microsoft New Tai Lue" w:hAnsi="Microsoft New Tai Lue" w:cs="Microsoft New Tai Lue"/>
          <w:sz w:val="22"/>
          <w:szCs w:val="22"/>
        </w:rPr>
        <w:t>Pramarg Tech Innovations LLP</w:t>
      </w:r>
      <w:r w:rsidRPr="002974F4">
        <w:rPr>
          <w:rFonts w:ascii="Microsoft New Tai Lue" w:hAnsi="Microsoft New Tai Lue" w:cs="Microsoft New Tai Lue"/>
          <w:spacing w:val="-5"/>
          <w:sz w:val="22"/>
          <w:szCs w:val="22"/>
        </w:rPr>
        <w:t xml:space="preserve"> </w:t>
      </w:r>
      <w:r w:rsidRPr="002974F4">
        <w:rPr>
          <w:rFonts w:ascii="Microsoft New Tai Lue" w:hAnsi="Microsoft New Tai Lue" w:cs="Microsoft New Tai Lue"/>
          <w:sz w:val="22"/>
          <w:szCs w:val="22"/>
        </w:rPr>
        <w:t>(hereinafter</w:t>
      </w:r>
      <w:r w:rsidRPr="002974F4">
        <w:rPr>
          <w:rFonts w:ascii="Microsoft New Tai Lue" w:hAnsi="Microsoft New Tai Lue" w:cs="Microsoft New Tai Lue"/>
          <w:spacing w:val="-5"/>
          <w:sz w:val="22"/>
          <w:szCs w:val="22"/>
        </w:rPr>
        <w:t xml:space="preserve"> </w:t>
      </w:r>
      <w:r w:rsidRPr="002974F4">
        <w:rPr>
          <w:rFonts w:ascii="Microsoft New Tai Lue" w:hAnsi="Microsoft New Tai Lue" w:cs="Microsoft New Tai Lue"/>
          <w:sz w:val="22"/>
          <w:szCs w:val="22"/>
        </w:rPr>
        <w:t>“Consultant”).</w:t>
      </w:r>
    </w:p>
    <w:p w:rsidR="005A3B20" w:rsidRPr="002974F4" w:rsidRDefault="005A3B20" w:rsidP="005A3B20">
      <w:pPr>
        <w:pStyle w:val="BodyText"/>
        <w:rPr>
          <w:rFonts w:ascii="Microsoft New Tai Lue" w:hAnsi="Microsoft New Tai Lue" w:cs="Microsoft New Tai Lue"/>
          <w:sz w:val="22"/>
          <w:szCs w:val="22"/>
        </w:rPr>
      </w:pPr>
    </w:p>
    <w:p w:rsidR="005A3B20" w:rsidRPr="002974F4" w:rsidRDefault="005A3B20" w:rsidP="005A3B20">
      <w:pPr>
        <w:pStyle w:val="BodyText"/>
        <w:rPr>
          <w:rFonts w:ascii="Microsoft New Tai Lue" w:hAnsi="Microsoft New Tai Lue" w:cs="Microsoft New Tai Lue"/>
          <w:sz w:val="22"/>
          <w:szCs w:val="22"/>
        </w:rPr>
      </w:pPr>
    </w:p>
    <w:p w:rsidR="005A3B20" w:rsidRPr="002974F4" w:rsidRDefault="005A3B20" w:rsidP="002974F4">
      <w:pPr>
        <w:pStyle w:val="BodyText"/>
        <w:jc w:val="both"/>
        <w:rPr>
          <w:rFonts w:ascii="Microsoft New Tai Lue" w:hAnsi="Microsoft New Tai Lue" w:cs="Microsoft New Tai Lue"/>
          <w:sz w:val="22"/>
          <w:szCs w:val="22"/>
        </w:rPr>
      </w:pPr>
      <w:r w:rsidRPr="002974F4">
        <w:rPr>
          <w:rFonts w:ascii="Microsoft New Tai Lue" w:hAnsi="Microsoft New Tai Lue" w:cs="Microsoft New Tai Lue"/>
          <w:b/>
          <w:i/>
          <w:sz w:val="22"/>
          <w:szCs w:val="22"/>
        </w:rPr>
        <w:t>WHEREAS</w:t>
      </w:r>
      <w:r w:rsidR="00F21CED">
        <w:rPr>
          <w:rFonts w:ascii="Microsoft New Tai Lue" w:hAnsi="Microsoft New Tai Lue" w:cs="Microsoft New Tai Lue"/>
          <w:b/>
          <w:i/>
          <w:sz w:val="22"/>
          <w:szCs w:val="22"/>
        </w:rPr>
        <w:t xml:space="preserve"> </w:t>
      </w:r>
      <w:r w:rsidRPr="002974F4">
        <w:rPr>
          <w:rFonts w:ascii="Microsoft New Tai Lue" w:hAnsi="Microsoft New Tai Lue" w:cs="Microsoft New Tai Lue"/>
          <w:b/>
          <w:i/>
          <w:sz w:val="22"/>
          <w:szCs w:val="22"/>
        </w:rPr>
        <w:t xml:space="preserve"> </w:t>
      </w:r>
      <w:r w:rsidRPr="002974F4">
        <w:rPr>
          <w:rFonts w:ascii="Microsoft New Tai Lue" w:hAnsi="Microsoft New Tai Lue" w:cs="Microsoft New Tai Lue"/>
          <w:sz w:val="22"/>
          <w:szCs w:val="22"/>
        </w:rPr>
        <w:t xml:space="preserve">the client is a </w:t>
      </w:r>
      <w:r w:rsidR="002974F4">
        <w:rPr>
          <w:rFonts w:ascii="Microsoft New Tai Lue" w:hAnsi="Microsoft New Tai Lue" w:cs="Microsoft New Tai Lue"/>
          <w:sz w:val="22"/>
          <w:szCs w:val="22"/>
        </w:rPr>
        <w:t>Education Institution</w:t>
      </w:r>
      <w:r w:rsidRPr="002974F4">
        <w:rPr>
          <w:rFonts w:ascii="Microsoft New Tai Lue" w:hAnsi="Microsoft New Tai Lue" w:cs="Microsoft New Tai Lue"/>
          <w:sz w:val="22"/>
          <w:szCs w:val="22"/>
        </w:rPr>
        <w:t xml:space="preserve">  within the jurisdiction of The State of Karnataka, and doing business in and about the same, having provided customary means of contact on the last page of this agreement herein. In the conduct of such business, the client desires the following human resources</w:t>
      </w:r>
      <w:r w:rsidR="00163402" w:rsidRPr="002974F4">
        <w:rPr>
          <w:rFonts w:ascii="Microsoft New Tai Lue" w:hAnsi="Microsoft New Tai Lue" w:cs="Microsoft New Tai Lue"/>
          <w:sz w:val="22"/>
          <w:szCs w:val="22"/>
        </w:rPr>
        <w:t xml:space="preserve"> for</w:t>
      </w:r>
      <w:r w:rsidRPr="002974F4">
        <w:rPr>
          <w:rFonts w:ascii="Microsoft New Tai Lue" w:hAnsi="Microsoft New Tai Lue" w:cs="Microsoft New Tai Lue"/>
          <w:sz w:val="22"/>
          <w:szCs w:val="22"/>
        </w:rPr>
        <w:t xml:space="preserve"> teaching service(s) of the consultant in accordance with, for the duration of, and as described in this agreement.</w:t>
      </w:r>
    </w:p>
    <w:p w:rsidR="005A3B20" w:rsidRDefault="005A3B20" w:rsidP="005A3B20">
      <w:pPr>
        <w:pStyle w:val="Heading1"/>
        <w:ind w:left="0" w:right="0"/>
        <w:rPr>
          <w:w w:val="95"/>
        </w:rPr>
      </w:pPr>
      <w:r>
        <w:rPr>
          <w:w w:val="95"/>
        </w:rPr>
        <w:t>Witnesseth:</w:t>
      </w:r>
    </w:p>
    <w:p w:rsidR="002974F4" w:rsidRDefault="002974F4" w:rsidP="005A3B20">
      <w:pPr>
        <w:pStyle w:val="Heading1"/>
        <w:ind w:left="0" w:right="0"/>
      </w:pPr>
    </w:p>
    <w:p w:rsidR="005A3B20" w:rsidRPr="002974F4" w:rsidRDefault="005A3B20" w:rsidP="002974F4">
      <w:pPr>
        <w:pStyle w:val="BodyText"/>
        <w:jc w:val="both"/>
        <w:rPr>
          <w:rFonts w:ascii="Microsoft New Tai Lue" w:hAnsi="Microsoft New Tai Lue" w:cs="Microsoft New Tai Lue"/>
          <w:sz w:val="22"/>
          <w:szCs w:val="22"/>
        </w:rPr>
      </w:pPr>
      <w:r w:rsidRPr="002974F4">
        <w:rPr>
          <w:rFonts w:ascii="Microsoft New Tai Lue" w:hAnsi="Microsoft New Tai Lue" w:cs="Microsoft New Tai Lue"/>
          <w:b/>
          <w:i/>
          <w:sz w:val="22"/>
          <w:szCs w:val="22"/>
        </w:rPr>
        <w:t xml:space="preserve">WHEREAS </w:t>
      </w:r>
      <w:r w:rsidR="002974F4">
        <w:rPr>
          <w:rFonts w:ascii="Microsoft New Tai Lue" w:hAnsi="Microsoft New Tai Lue" w:cs="Microsoft New Tai Lue"/>
          <w:b/>
          <w:i/>
          <w:sz w:val="22"/>
          <w:szCs w:val="22"/>
        </w:rPr>
        <w:t xml:space="preserve"> </w:t>
      </w:r>
      <w:r w:rsidRPr="002974F4">
        <w:rPr>
          <w:rFonts w:ascii="Microsoft New Tai Lue" w:hAnsi="Microsoft New Tai Lue" w:cs="Microsoft New Tai Lue"/>
          <w:sz w:val="22"/>
          <w:szCs w:val="22"/>
        </w:rPr>
        <w:t>the client and the consultant have entered into this agreement on the date specified above, the term of which is extended until such date as consultant-remunerated duties have been completed.</w:t>
      </w:r>
    </w:p>
    <w:p w:rsidR="005A3B20" w:rsidRPr="002974F4" w:rsidRDefault="005A3B20" w:rsidP="005A3B20">
      <w:pPr>
        <w:pStyle w:val="BodyText"/>
        <w:spacing w:before="11"/>
        <w:rPr>
          <w:rFonts w:ascii="Microsoft New Tai Lue" w:hAnsi="Microsoft New Tai Lue" w:cs="Microsoft New Tai Lue"/>
          <w:sz w:val="22"/>
          <w:szCs w:val="22"/>
        </w:rPr>
      </w:pPr>
    </w:p>
    <w:p w:rsidR="005A3B20" w:rsidRPr="002974F4" w:rsidRDefault="005A3B20" w:rsidP="002974F4">
      <w:pPr>
        <w:pStyle w:val="BodyText"/>
        <w:jc w:val="both"/>
        <w:rPr>
          <w:rFonts w:ascii="Microsoft New Tai Lue" w:hAnsi="Microsoft New Tai Lue" w:cs="Microsoft New Tai Lue"/>
          <w:sz w:val="22"/>
          <w:szCs w:val="22"/>
        </w:rPr>
      </w:pPr>
      <w:r w:rsidRPr="002974F4">
        <w:rPr>
          <w:rFonts w:ascii="Microsoft New Tai Lue" w:hAnsi="Microsoft New Tai Lue" w:cs="Microsoft New Tai Lue"/>
          <w:b/>
          <w:i/>
          <w:sz w:val="22"/>
          <w:szCs w:val="22"/>
        </w:rPr>
        <w:t xml:space="preserve">NOW THEREFORE, </w:t>
      </w:r>
      <w:r w:rsidRPr="002974F4">
        <w:rPr>
          <w:rFonts w:ascii="Microsoft New Tai Lue" w:hAnsi="Microsoft New Tai Lue" w:cs="Microsoft New Tai Lue"/>
          <w:sz w:val="22"/>
          <w:szCs w:val="22"/>
        </w:rPr>
        <w:t xml:space="preserve">the client and the consultant hereby agree that, effective on the above referenced specified date, this agreement is stated in its entirety to read, and indicate service(s) selected, as follows (Check </w:t>
      </w:r>
      <w:r w:rsidRPr="002974F4">
        <w:rPr>
          <w:rFonts w:ascii="Microsoft New Tai Lue" w:hAnsi="Microsoft New Tai Lue" w:cs="Microsoft New Tai Lue"/>
          <w:sz w:val="22"/>
          <w:szCs w:val="22"/>
        </w:rPr>
        <w:t> those services that apply):</w:t>
      </w:r>
    </w:p>
    <w:p w:rsidR="005A3B20" w:rsidRDefault="005A3B20" w:rsidP="005A3B20">
      <w:pPr>
        <w:pStyle w:val="BodyText"/>
      </w:pPr>
    </w:p>
    <w:p w:rsidR="005A3B20" w:rsidRDefault="005A3B20" w:rsidP="005A3B20">
      <w:pPr>
        <w:pStyle w:val="BodyText"/>
        <w:spacing w:before="3"/>
        <w:rPr>
          <w:sz w:val="10"/>
        </w:rPr>
      </w:pPr>
    </w:p>
    <w:tbl>
      <w:tblPr>
        <w:tblW w:w="9676" w:type="dxa"/>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9"/>
        <w:gridCol w:w="2479"/>
        <w:gridCol w:w="3984"/>
        <w:gridCol w:w="2644"/>
      </w:tblGrid>
      <w:tr w:rsidR="005A3B20" w:rsidTr="00D24B94">
        <w:trPr>
          <w:trHeight w:val="472"/>
        </w:trPr>
        <w:tc>
          <w:tcPr>
            <w:tcW w:w="569" w:type="dxa"/>
            <w:shd w:val="clear" w:color="auto" w:fill="7E7E7E"/>
          </w:tcPr>
          <w:p w:rsidR="005A3B20" w:rsidRDefault="005A3B20" w:rsidP="005A3B20">
            <w:pPr>
              <w:pStyle w:val="TableParagraph"/>
              <w:spacing w:before="79"/>
              <w:jc w:val="right"/>
              <w:rPr>
                <w:rFonts w:ascii="Wingdings 2" w:hAnsi="Wingdings 2"/>
                <w:b/>
                <w:sz w:val="32"/>
              </w:rPr>
            </w:pPr>
            <w:r>
              <w:rPr>
                <w:rFonts w:ascii="Wingdings 2" w:hAnsi="Wingdings 2"/>
                <w:b/>
                <w:color w:val="FFFFFF"/>
                <w:sz w:val="32"/>
              </w:rPr>
              <w:t></w:t>
            </w:r>
          </w:p>
        </w:tc>
        <w:tc>
          <w:tcPr>
            <w:tcW w:w="2479" w:type="dxa"/>
            <w:shd w:val="clear" w:color="auto" w:fill="7E7E7E"/>
          </w:tcPr>
          <w:p w:rsidR="005A3B20" w:rsidRDefault="005A3B20" w:rsidP="005A3B20">
            <w:pPr>
              <w:pStyle w:val="TableParagraph"/>
              <w:spacing w:before="108"/>
              <w:jc w:val="center"/>
              <w:rPr>
                <w:rFonts w:ascii="Times New Roman"/>
                <w:b/>
                <w:sz w:val="24"/>
              </w:rPr>
            </w:pPr>
            <w:r>
              <w:rPr>
                <w:rFonts w:ascii="Times New Roman"/>
                <w:b/>
                <w:color w:val="FFFFFF"/>
                <w:sz w:val="24"/>
              </w:rPr>
              <w:t>Service</w:t>
            </w:r>
          </w:p>
        </w:tc>
        <w:tc>
          <w:tcPr>
            <w:tcW w:w="6628" w:type="dxa"/>
            <w:gridSpan w:val="2"/>
            <w:tcBorders>
              <w:right w:val="single" w:sz="4" w:space="0" w:color="0D0D0D"/>
            </w:tcBorders>
            <w:shd w:val="clear" w:color="auto" w:fill="7E7E7E"/>
          </w:tcPr>
          <w:p w:rsidR="005A3B20" w:rsidRDefault="005A3B20" w:rsidP="005A3B20">
            <w:pPr>
              <w:pStyle w:val="TableParagraph"/>
              <w:tabs>
                <w:tab w:val="left" w:pos="4544"/>
              </w:tabs>
              <w:spacing w:before="108"/>
              <w:rPr>
                <w:rFonts w:ascii="Times New Roman"/>
                <w:b/>
                <w:sz w:val="24"/>
              </w:rPr>
            </w:pPr>
            <w:r>
              <w:rPr>
                <w:rFonts w:ascii="Times New Roman"/>
                <w:b/>
                <w:color w:val="FFFFFF"/>
                <w:sz w:val="24"/>
              </w:rPr>
              <w:t>Detail(s) &amp; Duration</w:t>
            </w:r>
            <w:r>
              <w:rPr>
                <w:rFonts w:ascii="Times New Roman"/>
                <w:b/>
                <w:color w:val="FFFFFF"/>
                <w:spacing w:val="-4"/>
                <w:sz w:val="24"/>
              </w:rPr>
              <w:t xml:space="preserve"> </w:t>
            </w:r>
            <w:r>
              <w:rPr>
                <w:rFonts w:ascii="Times New Roman"/>
                <w:b/>
                <w:color w:val="FFFFFF"/>
                <w:sz w:val="24"/>
              </w:rPr>
              <w:t>(if</w:t>
            </w:r>
            <w:r>
              <w:rPr>
                <w:rFonts w:ascii="Times New Roman"/>
                <w:b/>
                <w:color w:val="FFFFFF"/>
                <w:spacing w:val="-1"/>
                <w:sz w:val="24"/>
              </w:rPr>
              <w:t xml:space="preserve"> </w:t>
            </w:r>
            <w:r>
              <w:rPr>
                <w:rFonts w:ascii="Times New Roman"/>
                <w:b/>
                <w:color w:val="FFFFFF"/>
                <w:sz w:val="24"/>
              </w:rPr>
              <w:t>applicable)</w:t>
            </w:r>
            <w:r>
              <w:rPr>
                <w:rFonts w:ascii="Times New Roman"/>
                <w:b/>
                <w:color w:val="FFFFFF"/>
                <w:sz w:val="24"/>
              </w:rPr>
              <w:tab/>
              <w:t>Fee</w:t>
            </w:r>
          </w:p>
        </w:tc>
      </w:tr>
      <w:tr w:rsidR="005A3B20" w:rsidTr="00D24B94">
        <w:trPr>
          <w:trHeight w:val="458"/>
        </w:trPr>
        <w:tc>
          <w:tcPr>
            <w:tcW w:w="569" w:type="dxa"/>
          </w:tcPr>
          <w:p w:rsidR="005A3B20" w:rsidRDefault="005A3B20" w:rsidP="00163402">
            <w:pPr>
              <w:pStyle w:val="TableParagraph"/>
              <w:numPr>
                <w:ilvl w:val="0"/>
                <w:numId w:val="4"/>
              </w:numPr>
              <w:spacing w:before="61"/>
              <w:jc w:val="right"/>
              <w:rPr>
                <w:rFonts w:ascii="Wingdings" w:hAnsi="Wingdings"/>
                <w:sz w:val="32"/>
              </w:rPr>
            </w:pPr>
            <w:r>
              <w:rPr>
                <w:rFonts w:ascii="Wingdings" w:hAnsi="Wingdings"/>
                <w:sz w:val="32"/>
              </w:rPr>
              <w:t></w:t>
            </w:r>
          </w:p>
        </w:tc>
        <w:tc>
          <w:tcPr>
            <w:tcW w:w="2479" w:type="dxa"/>
          </w:tcPr>
          <w:p w:rsidR="005A3B20" w:rsidRPr="00D24B94" w:rsidRDefault="005A3B20" w:rsidP="005A3B20">
            <w:pPr>
              <w:pStyle w:val="TableParagraph"/>
              <w:spacing w:before="134"/>
              <w:rPr>
                <w:rFonts w:ascii="Microsoft New Tai Lue" w:hAnsi="Microsoft New Tai Lue" w:cs="Microsoft New Tai Lue"/>
              </w:rPr>
            </w:pPr>
            <w:r w:rsidRPr="00D24B94">
              <w:rPr>
                <w:rFonts w:ascii="Microsoft New Tai Lue" w:hAnsi="Microsoft New Tai Lue" w:cs="Microsoft New Tai Lue"/>
              </w:rPr>
              <w:t>Lecturers</w:t>
            </w:r>
            <w:r w:rsidR="00163402" w:rsidRPr="00D24B94">
              <w:rPr>
                <w:rFonts w:ascii="Microsoft New Tai Lue" w:hAnsi="Microsoft New Tai Lue" w:cs="Microsoft New Tai Lue"/>
              </w:rPr>
              <w:t xml:space="preserve"> (Faculty) </w:t>
            </w:r>
            <w:r w:rsidRPr="00D24B94">
              <w:rPr>
                <w:rFonts w:ascii="Microsoft New Tai Lue" w:hAnsi="Microsoft New Tai Lue" w:cs="Microsoft New Tai Lue"/>
              </w:rPr>
              <w:t xml:space="preserve"> for School</w:t>
            </w:r>
          </w:p>
        </w:tc>
        <w:tc>
          <w:tcPr>
            <w:tcW w:w="3984" w:type="dxa"/>
          </w:tcPr>
          <w:p w:rsidR="005A3B20" w:rsidRPr="00D24B94" w:rsidRDefault="00F21CED" w:rsidP="005A3B20">
            <w:pPr>
              <w:pStyle w:val="TableParagraph"/>
              <w:rPr>
                <w:rFonts w:ascii="Microsoft New Tai Lue" w:hAnsi="Microsoft New Tai Lue" w:cs="Microsoft New Tai Lue"/>
              </w:rPr>
            </w:pPr>
            <w:r w:rsidRPr="00D24B94">
              <w:rPr>
                <w:rFonts w:ascii="Microsoft New Tai Lue" w:hAnsi="Microsoft New Tai Lue" w:cs="Microsoft New Tai Lue"/>
              </w:rPr>
              <w:t xml:space="preserve"> 3 Nos  to Con</w:t>
            </w:r>
            <w:r w:rsidR="00CE6D55">
              <w:rPr>
                <w:rFonts w:ascii="Microsoft New Tai Lue" w:hAnsi="Microsoft New Tai Lue" w:cs="Microsoft New Tai Lue"/>
              </w:rPr>
              <w:t>duct Lectures for 9 and 10th Standard</w:t>
            </w:r>
            <w:r w:rsidRPr="00D24B94">
              <w:rPr>
                <w:rFonts w:ascii="Microsoft New Tai Lue" w:hAnsi="Microsoft New Tai Lue" w:cs="Microsoft New Tai Lue"/>
              </w:rPr>
              <w:t xml:space="preserve"> for Physics, Chemistry, Biology</w:t>
            </w:r>
          </w:p>
        </w:tc>
        <w:tc>
          <w:tcPr>
            <w:tcW w:w="2644" w:type="dxa"/>
          </w:tcPr>
          <w:p w:rsidR="00D24B94" w:rsidRPr="00D24B94" w:rsidRDefault="00D24B94" w:rsidP="00D24B94">
            <w:pPr>
              <w:pStyle w:val="TableParagraph"/>
              <w:rPr>
                <w:rFonts w:ascii="Microsoft New Tai Lue" w:hAnsi="Microsoft New Tai Lue" w:cs="Microsoft New Tai Lue"/>
              </w:rPr>
            </w:pPr>
            <w:r w:rsidRPr="00D24B94">
              <w:rPr>
                <w:rFonts w:ascii="Microsoft New Tai Lue" w:hAnsi="Microsoft New Tai Lue" w:cs="Microsoft New Tai Lue"/>
              </w:rPr>
              <w:t>Rs 15000=00</w:t>
            </w:r>
            <w:r>
              <w:rPr>
                <w:rFonts w:ascii="Microsoft New Tai Lue" w:hAnsi="Microsoft New Tai Lue" w:cs="Microsoft New Tai Lue"/>
              </w:rPr>
              <w:t xml:space="preserve"> (Rs.</w:t>
            </w:r>
            <w:r w:rsidRPr="00D24B94">
              <w:rPr>
                <w:rFonts w:ascii="Microsoft New Tai Lue" w:hAnsi="Microsoft New Tai Lue" w:cs="Microsoft New Tai Lue"/>
              </w:rPr>
              <w:t xml:space="preserve"> Fifteen Thousand Only)</w:t>
            </w:r>
            <w:r w:rsidR="00CE6D55">
              <w:rPr>
                <w:rFonts w:ascii="Microsoft New Tai Lue" w:hAnsi="Microsoft New Tai Lue" w:cs="Microsoft New Tai Lue"/>
              </w:rPr>
              <w:t xml:space="preserve"> Per Lecturer</w:t>
            </w:r>
            <w:r w:rsidRPr="00D24B94">
              <w:rPr>
                <w:rFonts w:ascii="Microsoft New Tai Lue" w:hAnsi="Microsoft New Tai Lue" w:cs="Microsoft New Tai Lue"/>
              </w:rPr>
              <w:t xml:space="preserve"> Plus Taxes</w:t>
            </w:r>
          </w:p>
        </w:tc>
      </w:tr>
    </w:tbl>
    <w:p w:rsidR="005A3B20" w:rsidRDefault="005A3B20" w:rsidP="005A3B20">
      <w:pPr>
        <w:pStyle w:val="BodyText"/>
      </w:pPr>
    </w:p>
    <w:p w:rsidR="005A3B20" w:rsidRDefault="005A3B20" w:rsidP="005A3B20">
      <w:pPr>
        <w:pStyle w:val="BodyText"/>
      </w:pPr>
    </w:p>
    <w:p w:rsidR="005A3B20" w:rsidRDefault="00A404EA" w:rsidP="005A3B20">
      <w:pPr>
        <w:rPr>
          <w:b/>
          <w:i/>
          <w:sz w:val="20"/>
        </w:rPr>
      </w:pPr>
      <w:r>
        <w:rPr>
          <w:b/>
          <w:i/>
          <w:sz w:val="20"/>
        </w:rPr>
        <w:t>Delivery of Lectures :</w:t>
      </w:r>
    </w:p>
    <w:p w:rsidR="002974F4" w:rsidRDefault="002974F4" w:rsidP="002974F4">
      <w:pPr>
        <w:pStyle w:val="BodyText"/>
        <w:jc w:val="both"/>
        <w:rPr>
          <w:rFonts w:ascii="Microsoft New Tai Lue" w:hAnsi="Microsoft New Tai Lue" w:cs="Microsoft New Tai Lue"/>
          <w:sz w:val="22"/>
          <w:szCs w:val="22"/>
        </w:rPr>
      </w:pPr>
    </w:p>
    <w:p w:rsidR="005A3B20" w:rsidRDefault="00A404EA" w:rsidP="002974F4">
      <w:pPr>
        <w:pStyle w:val="BodyText"/>
        <w:jc w:val="both"/>
        <w:rPr>
          <w:rFonts w:ascii="Microsoft New Tai Lue" w:hAnsi="Microsoft New Tai Lue" w:cs="Microsoft New Tai Lue"/>
          <w:sz w:val="22"/>
          <w:szCs w:val="22"/>
        </w:rPr>
      </w:pPr>
      <w:r w:rsidRPr="002974F4">
        <w:rPr>
          <w:rFonts w:ascii="Microsoft New Tai Lue" w:hAnsi="Microsoft New Tai Lue" w:cs="Microsoft New Tai Lue"/>
          <w:sz w:val="22"/>
          <w:szCs w:val="22"/>
        </w:rPr>
        <w:t>PRAMARG</w:t>
      </w:r>
      <w:r w:rsidR="005A3B20" w:rsidRPr="002974F4">
        <w:rPr>
          <w:rFonts w:ascii="Microsoft New Tai Lue" w:hAnsi="Microsoft New Tai Lue" w:cs="Microsoft New Tai Lue"/>
          <w:sz w:val="22"/>
          <w:szCs w:val="22"/>
        </w:rPr>
        <w:t xml:space="preserve"> provides </w:t>
      </w:r>
      <w:r w:rsidRPr="002974F4">
        <w:rPr>
          <w:rFonts w:ascii="Microsoft New Tai Lue" w:hAnsi="Microsoft New Tai Lue" w:cs="Microsoft New Tai Lue"/>
          <w:sz w:val="22"/>
          <w:szCs w:val="22"/>
        </w:rPr>
        <w:t>Employee</w:t>
      </w:r>
      <w:r w:rsidR="005A3B20" w:rsidRPr="002974F4">
        <w:rPr>
          <w:rFonts w:ascii="Microsoft New Tai Lue" w:hAnsi="Microsoft New Tai Lue" w:cs="Microsoft New Tai Lue"/>
          <w:sz w:val="22"/>
          <w:szCs w:val="22"/>
        </w:rPr>
        <w:t xml:space="preserve"> services </w:t>
      </w:r>
      <w:r w:rsidR="00325B75" w:rsidRPr="002974F4">
        <w:rPr>
          <w:rFonts w:ascii="Microsoft New Tai Lue" w:hAnsi="Microsoft New Tai Lue" w:cs="Microsoft New Tai Lue"/>
          <w:sz w:val="22"/>
          <w:szCs w:val="22"/>
        </w:rPr>
        <w:t xml:space="preserve">to Schools to provide Virtual education to School Students. </w:t>
      </w:r>
      <w:r w:rsidR="005A3B20" w:rsidRPr="002974F4">
        <w:rPr>
          <w:rFonts w:ascii="Microsoft New Tai Lue" w:hAnsi="Microsoft New Tai Lue" w:cs="Microsoft New Tai Lue"/>
          <w:sz w:val="22"/>
          <w:szCs w:val="22"/>
        </w:rPr>
        <w:t xml:space="preserve">Client hereby subscribes to Services and agrees to pay </w:t>
      </w:r>
      <w:r w:rsidRPr="002974F4">
        <w:rPr>
          <w:rFonts w:ascii="Microsoft New Tai Lue" w:hAnsi="Microsoft New Tai Lue" w:cs="Microsoft New Tai Lue"/>
          <w:sz w:val="22"/>
          <w:szCs w:val="22"/>
        </w:rPr>
        <w:t>PRAMARG</w:t>
      </w:r>
      <w:r w:rsidR="005A3B20" w:rsidRPr="002974F4">
        <w:rPr>
          <w:rFonts w:ascii="Microsoft New Tai Lue" w:hAnsi="Microsoft New Tai Lue" w:cs="Microsoft New Tai Lue"/>
          <w:sz w:val="22"/>
          <w:szCs w:val="22"/>
        </w:rPr>
        <w:t xml:space="preserve"> the applicable rates and charges set forth </w:t>
      </w:r>
      <w:r w:rsidRPr="002974F4">
        <w:rPr>
          <w:rFonts w:ascii="Microsoft New Tai Lue" w:hAnsi="Microsoft New Tai Lue" w:cs="Microsoft New Tai Lue"/>
          <w:sz w:val="22"/>
          <w:szCs w:val="22"/>
        </w:rPr>
        <w:t>herein :</w:t>
      </w:r>
    </w:p>
    <w:p w:rsidR="002974F4" w:rsidRPr="002974F4" w:rsidRDefault="002974F4" w:rsidP="002974F4">
      <w:pPr>
        <w:pStyle w:val="BodyText"/>
        <w:jc w:val="both"/>
        <w:rPr>
          <w:rFonts w:ascii="Microsoft New Tai Lue" w:hAnsi="Microsoft New Tai Lue" w:cs="Microsoft New Tai Lue"/>
          <w:sz w:val="22"/>
          <w:szCs w:val="22"/>
        </w:rPr>
      </w:pPr>
    </w:p>
    <w:p w:rsidR="005A3B20" w:rsidRDefault="00A404EA" w:rsidP="002974F4">
      <w:pPr>
        <w:pStyle w:val="BodyText"/>
        <w:numPr>
          <w:ilvl w:val="0"/>
          <w:numId w:val="7"/>
        </w:numPr>
        <w:jc w:val="both"/>
        <w:rPr>
          <w:rFonts w:ascii="Microsoft New Tai Lue" w:hAnsi="Microsoft New Tai Lue" w:cs="Microsoft New Tai Lue"/>
          <w:sz w:val="22"/>
          <w:szCs w:val="22"/>
        </w:rPr>
      </w:pPr>
      <w:r w:rsidRPr="002974F4">
        <w:rPr>
          <w:rFonts w:ascii="Microsoft New Tai Lue" w:hAnsi="Microsoft New Tai Lue" w:cs="Microsoft New Tai Lue"/>
          <w:sz w:val="22"/>
          <w:szCs w:val="22"/>
        </w:rPr>
        <w:t>PRAMARG</w:t>
      </w:r>
      <w:r w:rsidR="005A3B20" w:rsidRPr="002974F4">
        <w:rPr>
          <w:rFonts w:ascii="Microsoft New Tai Lue" w:hAnsi="Microsoft New Tai Lue" w:cs="Microsoft New Tai Lue"/>
          <w:sz w:val="22"/>
          <w:szCs w:val="22"/>
        </w:rPr>
        <w:t xml:space="preserve"> will use its best efforts to deliver services in an efficient manner. </w:t>
      </w:r>
      <w:r w:rsidRPr="002974F4">
        <w:rPr>
          <w:rFonts w:ascii="Microsoft New Tai Lue" w:hAnsi="Microsoft New Tai Lue" w:cs="Microsoft New Tai Lue"/>
          <w:sz w:val="22"/>
          <w:szCs w:val="22"/>
        </w:rPr>
        <w:t>PRAMARG</w:t>
      </w:r>
      <w:r w:rsidR="005A3B20" w:rsidRPr="002974F4">
        <w:rPr>
          <w:rFonts w:ascii="Microsoft New Tai Lue" w:hAnsi="Microsoft New Tai Lue" w:cs="Microsoft New Tai Lue"/>
          <w:sz w:val="22"/>
          <w:szCs w:val="22"/>
        </w:rPr>
        <w:t xml:space="preserve"> shall not be responsible for delays or failures in performance resulting from acts beyond the control of </w:t>
      </w:r>
      <w:r w:rsidRPr="002974F4">
        <w:rPr>
          <w:rFonts w:ascii="Microsoft New Tai Lue" w:hAnsi="Microsoft New Tai Lue" w:cs="Microsoft New Tai Lue"/>
          <w:sz w:val="22"/>
          <w:szCs w:val="22"/>
        </w:rPr>
        <w:t>PRAMARG</w:t>
      </w:r>
      <w:r w:rsidR="005A3B20" w:rsidRPr="002974F4">
        <w:rPr>
          <w:rFonts w:ascii="Microsoft New Tai Lue" w:hAnsi="Microsoft New Tai Lue" w:cs="Microsoft New Tai Lue"/>
          <w:sz w:val="22"/>
          <w:szCs w:val="22"/>
        </w:rPr>
        <w:t>.</w:t>
      </w:r>
    </w:p>
    <w:p w:rsidR="002974F4" w:rsidRPr="002974F4" w:rsidRDefault="002974F4" w:rsidP="002974F4">
      <w:pPr>
        <w:pStyle w:val="BodyText"/>
        <w:ind w:left="720"/>
        <w:jc w:val="both"/>
        <w:rPr>
          <w:rFonts w:ascii="Microsoft New Tai Lue" w:hAnsi="Microsoft New Tai Lue" w:cs="Microsoft New Tai Lue"/>
          <w:sz w:val="22"/>
          <w:szCs w:val="22"/>
        </w:rPr>
      </w:pPr>
    </w:p>
    <w:p w:rsidR="005A3B20" w:rsidRDefault="005A3B20" w:rsidP="002974F4">
      <w:pPr>
        <w:pStyle w:val="BodyText"/>
        <w:numPr>
          <w:ilvl w:val="0"/>
          <w:numId w:val="7"/>
        </w:numPr>
        <w:jc w:val="both"/>
        <w:rPr>
          <w:rFonts w:ascii="Microsoft New Tai Lue" w:hAnsi="Microsoft New Tai Lue" w:cs="Microsoft New Tai Lue"/>
          <w:sz w:val="22"/>
          <w:szCs w:val="22"/>
        </w:rPr>
      </w:pPr>
      <w:r w:rsidRPr="002974F4">
        <w:rPr>
          <w:rFonts w:ascii="Microsoft New Tai Lue" w:hAnsi="Microsoft New Tai Lue" w:cs="Microsoft New Tai Lue"/>
          <w:sz w:val="22"/>
          <w:szCs w:val="22"/>
        </w:rPr>
        <w:t xml:space="preserve">Unless otherwise indicated, this agreement related to the </w:t>
      </w:r>
      <w:r w:rsidR="00325B75" w:rsidRPr="002974F4">
        <w:rPr>
          <w:rFonts w:ascii="Microsoft New Tai Lue" w:hAnsi="Microsoft New Tai Lue" w:cs="Microsoft New Tai Lue"/>
          <w:sz w:val="22"/>
          <w:szCs w:val="22"/>
        </w:rPr>
        <w:t>Delivery of Online / Offline Lectures</w:t>
      </w:r>
      <w:r w:rsidRPr="002974F4">
        <w:rPr>
          <w:rFonts w:ascii="Microsoft New Tai Lue" w:hAnsi="Microsoft New Tai Lue" w:cs="Microsoft New Tai Lue"/>
          <w:sz w:val="22"/>
          <w:szCs w:val="22"/>
        </w:rPr>
        <w:t xml:space="preserve"> shall be for a term of month to month and shall be extended automatically for additional like terms unless either party submits written notice of termination thirty (30) days prior to the intended date of termination.</w:t>
      </w:r>
    </w:p>
    <w:p w:rsidR="002974F4" w:rsidRPr="002974F4" w:rsidRDefault="002974F4" w:rsidP="002974F4">
      <w:pPr>
        <w:pStyle w:val="BodyText"/>
        <w:jc w:val="both"/>
        <w:rPr>
          <w:rFonts w:ascii="Microsoft New Tai Lue" w:hAnsi="Microsoft New Tai Lue" w:cs="Microsoft New Tai Lue"/>
          <w:sz w:val="22"/>
          <w:szCs w:val="22"/>
        </w:rPr>
      </w:pPr>
    </w:p>
    <w:p w:rsidR="00163402" w:rsidRPr="002974F4" w:rsidRDefault="005A3B20" w:rsidP="002974F4">
      <w:pPr>
        <w:pStyle w:val="BodyText"/>
        <w:numPr>
          <w:ilvl w:val="0"/>
          <w:numId w:val="7"/>
        </w:numPr>
        <w:jc w:val="both"/>
        <w:rPr>
          <w:rFonts w:ascii="Microsoft New Tai Lue" w:hAnsi="Microsoft New Tai Lue" w:cs="Microsoft New Tai Lue"/>
          <w:sz w:val="22"/>
          <w:szCs w:val="22"/>
        </w:rPr>
      </w:pPr>
      <w:r w:rsidRPr="002974F4">
        <w:rPr>
          <w:rFonts w:ascii="Microsoft New Tai Lue" w:hAnsi="Microsoft New Tai Lue" w:cs="Microsoft New Tai Lue"/>
          <w:sz w:val="22"/>
          <w:szCs w:val="22"/>
        </w:rPr>
        <w:t xml:space="preserve">Neither </w:t>
      </w:r>
      <w:r w:rsidR="00A404EA" w:rsidRPr="002974F4">
        <w:rPr>
          <w:rFonts w:ascii="Microsoft New Tai Lue" w:hAnsi="Microsoft New Tai Lue" w:cs="Microsoft New Tai Lue"/>
          <w:sz w:val="22"/>
          <w:szCs w:val="22"/>
        </w:rPr>
        <w:t>PRAMARG</w:t>
      </w:r>
      <w:r w:rsidRPr="002974F4">
        <w:rPr>
          <w:rFonts w:ascii="Microsoft New Tai Lue" w:hAnsi="Microsoft New Tai Lue" w:cs="Microsoft New Tai Lue"/>
          <w:sz w:val="22"/>
          <w:szCs w:val="22"/>
        </w:rPr>
        <w:t xml:space="preserve"> nor third parties shall be liable to Client or to any persons claiming through </w:t>
      </w:r>
      <w:r w:rsidRPr="002974F4">
        <w:rPr>
          <w:rFonts w:ascii="Microsoft New Tai Lue" w:hAnsi="Microsoft New Tai Lue" w:cs="Microsoft New Tai Lue"/>
          <w:sz w:val="22"/>
          <w:szCs w:val="22"/>
        </w:rPr>
        <w:lastRenderedPageBreak/>
        <w:t xml:space="preserve">Client or to whom Client may have provided </w:t>
      </w:r>
      <w:r w:rsidR="002974F4">
        <w:rPr>
          <w:rFonts w:ascii="Microsoft New Tai Lue" w:hAnsi="Microsoft New Tai Lue" w:cs="Microsoft New Tai Lue"/>
          <w:sz w:val="22"/>
          <w:szCs w:val="22"/>
        </w:rPr>
        <w:t>educational Service</w:t>
      </w:r>
      <w:r w:rsidRPr="002974F4">
        <w:rPr>
          <w:rFonts w:ascii="Microsoft New Tai Lue" w:hAnsi="Microsoft New Tai Lue" w:cs="Microsoft New Tai Lue"/>
          <w:sz w:val="22"/>
          <w:szCs w:val="22"/>
        </w:rPr>
        <w:t xml:space="preserve"> for any loss or injury arising out of or caused in whole or in part by </w:t>
      </w:r>
      <w:r w:rsidR="00A404EA" w:rsidRPr="002974F4">
        <w:rPr>
          <w:rFonts w:ascii="Microsoft New Tai Lue" w:hAnsi="Microsoft New Tai Lue" w:cs="Microsoft New Tai Lue"/>
          <w:sz w:val="22"/>
          <w:szCs w:val="22"/>
        </w:rPr>
        <w:t>PRAMARG</w:t>
      </w:r>
      <w:r w:rsidRPr="002974F4">
        <w:rPr>
          <w:rFonts w:ascii="Microsoft New Tai Lue" w:hAnsi="Microsoft New Tai Lue" w:cs="Microsoft New Tai Lue"/>
          <w:sz w:val="22"/>
          <w:szCs w:val="22"/>
        </w:rPr>
        <w:t>’s or third parties’ negligent acts or omissions in reporting, communicating, or delivering services or in otherwise performing this Agreement.</w:t>
      </w:r>
    </w:p>
    <w:p w:rsidR="002974F4" w:rsidRDefault="002974F4" w:rsidP="002974F4">
      <w:pPr>
        <w:pStyle w:val="BodyText"/>
        <w:ind w:left="720"/>
        <w:jc w:val="both"/>
        <w:rPr>
          <w:rFonts w:ascii="Microsoft New Tai Lue" w:hAnsi="Microsoft New Tai Lue" w:cs="Microsoft New Tai Lue"/>
          <w:sz w:val="22"/>
          <w:szCs w:val="22"/>
        </w:rPr>
      </w:pPr>
    </w:p>
    <w:p w:rsidR="00163402" w:rsidRPr="002974F4" w:rsidRDefault="005A3B20" w:rsidP="002974F4">
      <w:pPr>
        <w:pStyle w:val="BodyText"/>
        <w:numPr>
          <w:ilvl w:val="0"/>
          <w:numId w:val="7"/>
        </w:numPr>
        <w:jc w:val="both"/>
        <w:rPr>
          <w:rFonts w:ascii="Microsoft New Tai Lue" w:hAnsi="Microsoft New Tai Lue" w:cs="Microsoft New Tai Lue"/>
          <w:sz w:val="22"/>
          <w:szCs w:val="22"/>
        </w:rPr>
      </w:pPr>
      <w:r w:rsidRPr="002974F4">
        <w:rPr>
          <w:rFonts w:ascii="Microsoft New Tai Lue" w:hAnsi="Microsoft New Tai Lue" w:cs="Microsoft New Tai Lue"/>
          <w:sz w:val="22"/>
          <w:szCs w:val="22"/>
        </w:rPr>
        <w:t xml:space="preserve">Client agrees to protect, indemnify, and hold harmless </w:t>
      </w:r>
      <w:r w:rsidR="00A404EA" w:rsidRPr="002974F4">
        <w:rPr>
          <w:rFonts w:ascii="Microsoft New Tai Lue" w:hAnsi="Microsoft New Tai Lue" w:cs="Microsoft New Tai Lue"/>
          <w:sz w:val="22"/>
          <w:szCs w:val="22"/>
        </w:rPr>
        <w:t>PRAMARG</w:t>
      </w:r>
      <w:r w:rsidRPr="002974F4">
        <w:rPr>
          <w:rFonts w:ascii="Microsoft New Tai Lue" w:hAnsi="Microsoft New Tai Lue" w:cs="Microsoft New Tai Lue"/>
          <w:sz w:val="22"/>
          <w:szCs w:val="22"/>
        </w:rPr>
        <w:t xml:space="preserve"> and all third parties from, and against, any and all costs, claims, demands, losses, and liabilities (including legal fees) arising from or in any way related to use of information by Client obtained from </w:t>
      </w:r>
      <w:r w:rsidR="00A404EA" w:rsidRPr="002974F4">
        <w:rPr>
          <w:rFonts w:ascii="Microsoft New Tai Lue" w:hAnsi="Microsoft New Tai Lue" w:cs="Microsoft New Tai Lue"/>
          <w:sz w:val="22"/>
          <w:szCs w:val="22"/>
        </w:rPr>
        <w:t>PRAMARG</w:t>
      </w:r>
      <w:r w:rsidRPr="002974F4">
        <w:rPr>
          <w:rFonts w:ascii="Microsoft New Tai Lue" w:hAnsi="Microsoft New Tai Lue" w:cs="Microsoft New Tai Lue"/>
          <w:sz w:val="22"/>
          <w:szCs w:val="22"/>
        </w:rPr>
        <w:t xml:space="preserve"> in conjunction with </w:t>
      </w:r>
      <w:r w:rsidR="00325B75" w:rsidRPr="002974F4">
        <w:rPr>
          <w:rFonts w:ascii="Microsoft New Tai Lue" w:hAnsi="Microsoft New Tai Lue" w:cs="Microsoft New Tai Lue"/>
          <w:sz w:val="22"/>
          <w:szCs w:val="22"/>
        </w:rPr>
        <w:t>Delivery of Lectures from its Faculties</w:t>
      </w:r>
      <w:r w:rsidRPr="002974F4">
        <w:rPr>
          <w:rFonts w:ascii="Microsoft New Tai Lue" w:hAnsi="Microsoft New Tai Lue" w:cs="Microsoft New Tai Lue"/>
          <w:sz w:val="22"/>
          <w:szCs w:val="22"/>
        </w:rPr>
        <w:t>.</w:t>
      </w:r>
    </w:p>
    <w:p w:rsidR="002974F4" w:rsidRDefault="002974F4" w:rsidP="002974F4">
      <w:pPr>
        <w:pStyle w:val="BodyText"/>
        <w:ind w:left="720"/>
        <w:jc w:val="both"/>
        <w:rPr>
          <w:rFonts w:ascii="Microsoft New Tai Lue" w:hAnsi="Microsoft New Tai Lue" w:cs="Microsoft New Tai Lue"/>
          <w:sz w:val="22"/>
          <w:szCs w:val="22"/>
        </w:rPr>
      </w:pPr>
    </w:p>
    <w:p w:rsidR="005A3B20" w:rsidRPr="002974F4" w:rsidRDefault="005A3B20" w:rsidP="002974F4">
      <w:pPr>
        <w:pStyle w:val="BodyText"/>
        <w:numPr>
          <w:ilvl w:val="0"/>
          <w:numId w:val="7"/>
        </w:numPr>
        <w:jc w:val="both"/>
        <w:rPr>
          <w:rFonts w:ascii="Microsoft New Tai Lue" w:hAnsi="Microsoft New Tai Lue" w:cs="Microsoft New Tai Lue"/>
          <w:sz w:val="22"/>
          <w:szCs w:val="22"/>
        </w:rPr>
      </w:pPr>
      <w:r w:rsidRPr="002974F4">
        <w:rPr>
          <w:rFonts w:ascii="Microsoft New Tai Lue" w:hAnsi="Microsoft New Tai Lue" w:cs="Microsoft New Tai Lue"/>
          <w:sz w:val="22"/>
          <w:szCs w:val="22"/>
        </w:rPr>
        <w:t>Payment for services is on a statement system.</w:t>
      </w:r>
      <w:r w:rsidR="00163402" w:rsidRPr="002974F4">
        <w:rPr>
          <w:rFonts w:ascii="Microsoft New Tai Lue" w:hAnsi="Microsoft New Tai Lue" w:cs="Microsoft New Tai Lue"/>
          <w:sz w:val="22"/>
          <w:szCs w:val="22"/>
        </w:rPr>
        <w:t xml:space="preserve"> Payments are due within Five (</w:t>
      </w:r>
      <w:r w:rsidRPr="002974F4">
        <w:rPr>
          <w:rFonts w:ascii="Microsoft New Tai Lue" w:hAnsi="Microsoft New Tai Lue" w:cs="Microsoft New Tai Lue"/>
          <w:sz w:val="22"/>
          <w:szCs w:val="22"/>
        </w:rPr>
        <w:t xml:space="preserve">5) days of receipt of statement. </w:t>
      </w:r>
    </w:p>
    <w:p w:rsidR="002974F4" w:rsidRDefault="002974F4" w:rsidP="002974F4">
      <w:pPr>
        <w:pStyle w:val="Heading3"/>
        <w:ind w:left="0" w:right="0"/>
        <w:jc w:val="both"/>
        <w:rPr>
          <w:rFonts w:ascii="Microsoft New Tai Lue" w:hAnsi="Microsoft New Tai Lue" w:cs="Microsoft New Tai Lue"/>
          <w:b/>
          <w:color w:val="000000"/>
        </w:rPr>
      </w:pPr>
    </w:p>
    <w:p w:rsidR="002974F4" w:rsidRDefault="002974F4" w:rsidP="002974F4">
      <w:pPr>
        <w:pStyle w:val="Heading3"/>
        <w:ind w:left="0" w:right="0"/>
        <w:jc w:val="both"/>
        <w:rPr>
          <w:rFonts w:ascii="Microsoft New Tai Lue" w:hAnsi="Microsoft New Tai Lue" w:cs="Microsoft New Tai Lue"/>
          <w:b/>
          <w:color w:val="000000"/>
        </w:rPr>
      </w:pPr>
      <w:r w:rsidRPr="00A67421">
        <w:rPr>
          <w:rFonts w:ascii="Microsoft New Tai Lue" w:hAnsi="Microsoft New Tai Lue" w:cs="Microsoft New Tai Lue"/>
          <w:b/>
          <w:color w:val="000000"/>
        </w:rPr>
        <w:t>Governing Law and Jurisdiction</w:t>
      </w:r>
    </w:p>
    <w:p w:rsidR="002974F4" w:rsidRPr="00A67421" w:rsidRDefault="002974F4" w:rsidP="002974F4">
      <w:pPr>
        <w:pStyle w:val="Heading3"/>
        <w:ind w:left="0" w:right="0"/>
        <w:jc w:val="both"/>
        <w:rPr>
          <w:rFonts w:ascii="Microsoft New Tai Lue" w:hAnsi="Microsoft New Tai Lue" w:cs="Microsoft New Tai Lue"/>
          <w:b/>
          <w:color w:val="000000"/>
        </w:rPr>
      </w:pPr>
    </w:p>
    <w:p w:rsidR="005A3B20" w:rsidRPr="002974F4" w:rsidRDefault="002974F4" w:rsidP="002974F4">
      <w:pPr>
        <w:pStyle w:val="Heading3"/>
        <w:ind w:left="0" w:right="0"/>
        <w:jc w:val="both"/>
        <w:rPr>
          <w:rFonts w:ascii="Microsoft New Tai Lue" w:hAnsi="Microsoft New Tai Lue" w:cs="Microsoft New Tai Lue"/>
          <w:color w:val="000000"/>
        </w:rPr>
      </w:pPr>
      <w:r w:rsidRPr="00A67421">
        <w:rPr>
          <w:rFonts w:ascii="Microsoft New Tai Lue" w:hAnsi="Microsoft New Tai Lue" w:cs="Microsoft New Tai Lue"/>
          <w:color w:val="000000"/>
        </w:rPr>
        <w:t>This agreement will be governed by and construed in accordance with the laws of India. Courts at Pune, India, shall have exclusive jurisdiction to entertain, hear or determine any matter arising out of or in relation to this Agreement and/or the Project.</w:t>
      </w:r>
      <w:r>
        <w:rPr>
          <w:rFonts w:ascii="Microsoft New Tai Lue" w:hAnsi="Microsoft New Tai Lue" w:cs="Microsoft New Tai Lue"/>
          <w:color w:val="000000"/>
        </w:rPr>
        <w:t xml:space="preserve"> </w:t>
      </w:r>
      <w:r w:rsidR="005A3B20" w:rsidRPr="00F75B9B">
        <w:rPr>
          <w:rFonts w:ascii="Microsoft New Tai Lue" w:hAnsi="Microsoft New Tai Lue" w:cs="Microsoft New Tai Lue"/>
          <w:color w:val="000000"/>
        </w:rPr>
        <w:t xml:space="preserve">This Agreement constitutes the entire agreement between Client and </w:t>
      </w:r>
      <w:r w:rsidR="00A404EA" w:rsidRPr="00F75B9B">
        <w:rPr>
          <w:rFonts w:ascii="Microsoft New Tai Lue" w:hAnsi="Microsoft New Tai Lue" w:cs="Microsoft New Tai Lue"/>
          <w:color w:val="000000"/>
        </w:rPr>
        <w:t>PRAMARG</w:t>
      </w:r>
      <w:r w:rsidR="005A3B20" w:rsidRPr="00F75B9B">
        <w:rPr>
          <w:rFonts w:ascii="Microsoft New Tai Lue" w:hAnsi="Microsoft New Tai Lue" w:cs="Microsoft New Tai Lue"/>
          <w:color w:val="000000"/>
        </w:rPr>
        <w:t xml:space="preserve"> with respect to this subject matter. All prior agreements and/or representations, whether oral or written, are superseded hereby.</w:t>
      </w:r>
      <w:r w:rsidR="00F75B9B">
        <w:rPr>
          <w:rFonts w:ascii="Microsoft New Tai Lue" w:hAnsi="Microsoft New Tai Lue" w:cs="Microsoft New Tai Lue"/>
          <w:color w:val="000000"/>
        </w:rPr>
        <w:t xml:space="preserve"> </w:t>
      </w:r>
    </w:p>
    <w:p w:rsidR="005A3B20" w:rsidRDefault="005A3B20" w:rsidP="005A3B20">
      <w:pPr>
        <w:pStyle w:val="BodyText"/>
        <w:rPr>
          <w:sz w:val="22"/>
        </w:rPr>
      </w:pPr>
    </w:p>
    <w:p w:rsidR="005A3B20" w:rsidRDefault="005A3B20" w:rsidP="005A3B20">
      <w:pPr>
        <w:pStyle w:val="BodyText"/>
        <w:spacing w:before="9"/>
        <w:rPr>
          <w:sz w:val="17"/>
        </w:rPr>
      </w:pPr>
    </w:p>
    <w:p w:rsidR="005A3B20" w:rsidRDefault="005A3B20" w:rsidP="005A3B20">
      <w:pPr>
        <w:pStyle w:val="BodyText"/>
        <w:spacing w:before="1"/>
      </w:pPr>
      <w:r>
        <w:rPr>
          <w:sz w:val="32"/>
        </w:rPr>
        <w:t>I</w:t>
      </w:r>
      <w:r>
        <w:rPr>
          <w:spacing w:val="-54"/>
          <w:sz w:val="32"/>
        </w:rPr>
        <w:t xml:space="preserve"> </w:t>
      </w:r>
      <w:r>
        <w:rPr>
          <w:sz w:val="32"/>
        </w:rPr>
        <w:t xml:space="preserve">n </w:t>
      </w:r>
      <w:r>
        <w:rPr>
          <w:spacing w:val="4"/>
          <w:sz w:val="32"/>
        </w:rPr>
        <w:t xml:space="preserve">Witness </w:t>
      </w:r>
      <w:r>
        <w:rPr>
          <w:sz w:val="32"/>
        </w:rPr>
        <w:t>Whereof</w:t>
      </w:r>
      <w:r>
        <w:t xml:space="preserve">, the </w:t>
      </w:r>
      <w:r w:rsidRPr="00F75B9B">
        <w:rPr>
          <w:rFonts w:ascii="Microsoft New Tai Lue" w:eastAsia="Cambria" w:hAnsi="Microsoft New Tai Lue" w:cs="Microsoft New Tai Lue"/>
          <w:color w:val="000000"/>
          <w:sz w:val="22"/>
          <w:szCs w:val="22"/>
        </w:rPr>
        <w:t>parties hereto have executed this agreement as of the date first above written</w:t>
      </w:r>
      <w:r>
        <w:t>:</w:t>
      </w:r>
    </w:p>
    <w:p w:rsidR="005A3B20" w:rsidRDefault="005A3B20" w:rsidP="005A3B20">
      <w:pPr>
        <w:pStyle w:val="BodyText"/>
        <w:spacing w:before="8" w:after="1"/>
        <w:rPr>
          <w:sz w:val="26"/>
        </w:rPr>
      </w:pPr>
    </w:p>
    <w:tbl>
      <w:tblPr>
        <w:tblW w:w="0" w:type="auto"/>
        <w:tblInd w:w="125" w:type="dxa"/>
        <w:tblLayout w:type="fixed"/>
        <w:tblCellMar>
          <w:left w:w="0" w:type="dxa"/>
          <w:right w:w="0" w:type="dxa"/>
        </w:tblCellMar>
        <w:tblLook w:val="01E0"/>
      </w:tblPr>
      <w:tblGrid>
        <w:gridCol w:w="1167"/>
        <w:gridCol w:w="4291"/>
        <w:gridCol w:w="1034"/>
        <w:gridCol w:w="3704"/>
      </w:tblGrid>
      <w:tr w:rsidR="005A3B20" w:rsidTr="00F21CED">
        <w:trPr>
          <w:trHeight w:val="420"/>
        </w:trPr>
        <w:tc>
          <w:tcPr>
            <w:tcW w:w="1167" w:type="dxa"/>
          </w:tcPr>
          <w:p w:rsidR="005A3B20" w:rsidRDefault="005A3B20" w:rsidP="005A3B20">
            <w:pPr>
              <w:pStyle w:val="TableParagraph"/>
              <w:spacing w:line="224" w:lineRule="exact"/>
              <w:rPr>
                <w:sz w:val="20"/>
              </w:rPr>
            </w:pPr>
            <w:r>
              <w:rPr>
                <w:sz w:val="20"/>
              </w:rPr>
              <w:t>Client:</w:t>
            </w:r>
          </w:p>
        </w:tc>
        <w:tc>
          <w:tcPr>
            <w:tcW w:w="4291" w:type="dxa"/>
          </w:tcPr>
          <w:p w:rsidR="005A3B20" w:rsidRDefault="005A3B20" w:rsidP="005A3B20">
            <w:pPr>
              <w:pStyle w:val="TableParagraph"/>
              <w:tabs>
                <w:tab w:val="left" w:pos="3599"/>
              </w:tabs>
              <w:spacing w:line="224" w:lineRule="exact"/>
              <w:jc w:val="center"/>
              <w:rPr>
                <w:sz w:val="20"/>
              </w:rPr>
            </w:pPr>
            <w:r>
              <w:rPr>
                <w:sz w:val="20"/>
                <w:u w:val="single"/>
              </w:rPr>
              <w:t xml:space="preserve"> </w:t>
            </w:r>
            <w:r>
              <w:rPr>
                <w:sz w:val="20"/>
                <w:u w:val="single"/>
              </w:rPr>
              <w:tab/>
            </w:r>
          </w:p>
        </w:tc>
        <w:tc>
          <w:tcPr>
            <w:tcW w:w="1034" w:type="dxa"/>
          </w:tcPr>
          <w:p w:rsidR="005A3B20" w:rsidRDefault="005A3B20" w:rsidP="005A3B20">
            <w:pPr>
              <w:pStyle w:val="TableParagraph"/>
              <w:spacing w:line="224" w:lineRule="exact"/>
              <w:jc w:val="right"/>
              <w:rPr>
                <w:sz w:val="20"/>
              </w:rPr>
            </w:pPr>
            <w:r>
              <w:rPr>
                <w:sz w:val="20"/>
              </w:rPr>
              <w:t>Tel. #:</w:t>
            </w:r>
          </w:p>
        </w:tc>
        <w:tc>
          <w:tcPr>
            <w:tcW w:w="3704" w:type="dxa"/>
          </w:tcPr>
          <w:p w:rsidR="005A3B20" w:rsidRDefault="005A3B20" w:rsidP="005A3B20">
            <w:pPr>
              <w:pStyle w:val="TableParagraph"/>
              <w:tabs>
                <w:tab w:val="left" w:pos="3599"/>
              </w:tabs>
              <w:spacing w:line="224" w:lineRule="exact"/>
              <w:jc w:val="right"/>
              <w:rPr>
                <w:sz w:val="20"/>
              </w:rPr>
            </w:pPr>
            <w:r>
              <w:rPr>
                <w:sz w:val="20"/>
                <w:u w:val="single"/>
              </w:rPr>
              <w:t xml:space="preserve"> </w:t>
            </w:r>
            <w:r>
              <w:rPr>
                <w:sz w:val="20"/>
                <w:u w:val="single"/>
              </w:rPr>
              <w:tab/>
            </w:r>
          </w:p>
        </w:tc>
      </w:tr>
      <w:tr w:rsidR="005A3B20" w:rsidTr="00F21CED">
        <w:trPr>
          <w:trHeight w:val="634"/>
        </w:trPr>
        <w:tc>
          <w:tcPr>
            <w:tcW w:w="1167" w:type="dxa"/>
          </w:tcPr>
          <w:p w:rsidR="005A3B20" w:rsidRDefault="005A3B20" w:rsidP="005A3B20">
            <w:pPr>
              <w:pStyle w:val="TableParagraph"/>
              <w:spacing w:before="8"/>
              <w:rPr>
                <w:sz w:val="19"/>
              </w:rPr>
            </w:pPr>
          </w:p>
          <w:p w:rsidR="005A3B20" w:rsidRDefault="005A3B20" w:rsidP="005A3B20">
            <w:pPr>
              <w:pStyle w:val="TableParagraph"/>
              <w:rPr>
                <w:sz w:val="20"/>
              </w:rPr>
            </w:pPr>
            <w:r>
              <w:rPr>
                <w:sz w:val="20"/>
              </w:rPr>
              <w:t>Contact:</w:t>
            </w:r>
          </w:p>
        </w:tc>
        <w:tc>
          <w:tcPr>
            <w:tcW w:w="4291" w:type="dxa"/>
          </w:tcPr>
          <w:p w:rsidR="005A3B20" w:rsidRDefault="005A3B20" w:rsidP="005A3B20">
            <w:pPr>
              <w:pStyle w:val="TableParagraph"/>
              <w:spacing w:before="8"/>
              <w:rPr>
                <w:sz w:val="19"/>
              </w:rPr>
            </w:pPr>
          </w:p>
          <w:p w:rsidR="005A3B20" w:rsidRDefault="005A3B20" w:rsidP="005A3B20">
            <w:pPr>
              <w:pStyle w:val="TableParagraph"/>
              <w:tabs>
                <w:tab w:val="left" w:pos="3599"/>
              </w:tabs>
              <w:jc w:val="center"/>
              <w:rPr>
                <w:sz w:val="20"/>
              </w:rPr>
            </w:pPr>
            <w:r>
              <w:rPr>
                <w:sz w:val="20"/>
                <w:u w:val="single"/>
              </w:rPr>
              <w:t xml:space="preserve"> </w:t>
            </w:r>
            <w:r>
              <w:rPr>
                <w:sz w:val="20"/>
                <w:u w:val="single"/>
              </w:rPr>
              <w:tab/>
            </w:r>
          </w:p>
        </w:tc>
        <w:tc>
          <w:tcPr>
            <w:tcW w:w="1034" w:type="dxa"/>
          </w:tcPr>
          <w:p w:rsidR="005A3B20" w:rsidRDefault="005A3B20" w:rsidP="005A3B20">
            <w:pPr>
              <w:pStyle w:val="TableParagraph"/>
              <w:spacing w:before="8"/>
              <w:rPr>
                <w:sz w:val="19"/>
              </w:rPr>
            </w:pPr>
          </w:p>
          <w:p w:rsidR="005A3B20" w:rsidRDefault="005A3B20" w:rsidP="005A3B20">
            <w:pPr>
              <w:pStyle w:val="TableParagraph"/>
              <w:jc w:val="right"/>
              <w:rPr>
                <w:sz w:val="20"/>
              </w:rPr>
            </w:pPr>
            <w:r>
              <w:rPr>
                <w:sz w:val="20"/>
              </w:rPr>
              <w:t>Fax #:</w:t>
            </w:r>
          </w:p>
        </w:tc>
        <w:tc>
          <w:tcPr>
            <w:tcW w:w="3704" w:type="dxa"/>
          </w:tcPr>
          <w:p w:rsidR="005A3B20" w:rsidRDefault="005A3B20" w:rsidP="005A3B20">
            <w:pPr>
              <w:pStyle w:val="TableParagraph"/>
              <w:spacing w:before="8"/>
              <w:rPr>
                <w:sz w:val="19"/>
              </w:rPr>
            </w:pPr>
          </w:p>
          <w:p w:rsidR="005A3B20" w:rsidRDefault="005A3B20" w:rsidP="005A3B20">
            <w:pPr>
              <w:pStyle w:val="TableParagraph"/>
              <w:tabs>
                <w:tab w:val="left" w:pos="3599"/>
              </w:tabs>
              <w:jc w:val="right"/>
              <w:rPr>
                <w:sz w:val="20"/>
              </w:rPr>
            </w:pPr>
            <w:r>
              <w:rPr>
                <w:sz w:val="20"/>
                <w:u w:val="single"/>
              </w:rPr>
              <w:t xml:space="preserve"> </w:t>
            </w:r>
            <w:r>
              <w:rPr>
                <w:sz w:val="20"/>
                <w:u w:val="single"/>
              </w:rPr>
              <w:tab/>
            </w:r>
          </w:p>
        </w:tc>
      </w:tr>
      <w:tr w:rsidR="005A3B20" w:rsidTr="00F21CED">
        <w:trPr>
          <w:trHeight w:val="1691"/>
        </w:trPr>
        <w:tc>
          <w:tcPr>
            <w:tcW w:w="1167" w:type="dxa"/>
          </w:tcPr>
          <w:p w:rsidR="005A3B20" w:rsidRDefault="005A3B20" w:rsidP="005A3B20">
            <w:pPr>
              <w:pStyle w:val="TableParagraph"/>
              <w:spacing w:before="8"/>
              <w:rPr>
                <w:sz w:val="19"/>
              </w:rPr>
            </w:pPr>
          </w:p>
          <w:p w:rsidR="005A3B20" w:rsidRDefault="005A3B20" w:rsidP="005A3B20">
            <w:pPr>
              <w:pStyle w:val="TableParagraph"/>
              <w:rPr>
                <w:sz w:val="20"/>
              </w:rPr>
            </w:pPr>
            <w:r>
              <w:rPr>
                <w:sz w:val="20"/>
              </w:rPr>
              <w:t>Address:</w:t>
            </w:r>
          </w:p>
        </w:tc>
        <w:tc>
          <w:tcPr>
            <w:tcW w:w="4291" w:type="dxa"/>
          </w:tcPr>
          <w:p w:rsidR="005A3B20" w:rsidRDefault="005A3B20" w:rsidP="005A3B20">
            <w:pPr>
              <w:pStyle w:val="TableParagraph"/>
              <w:spacing w:before="8"/>
              <w:rPr>
                <w:sz w:val="19"/>
              </w:rPr>
            </w:pPr>
          </w:p>
          <w:p w:rsidR="005A3B20" w:rsidRDefault="005A3B20" w:rsidP="005A3B20">
            <w:pPr>
              <w:pStyle w:val="TableParagraph"/>
              <w:tabs>
                <w:tab w:val="left" w:pos="3924"/>
              </w:tabs>
              <w:rPr>
                <w:sz w:val="20"/>
              </w:rPr>
            </w:pPr>
            <w:r>
              <w:rPr>
                <w:sz w:val="20"/>
                <w:u w:val="single"/>
              </w:rPr>
              <w:t xml:space="preserve"> </w:t>
            </w:r>
            <w:r>
              <w:rPr>
                <w:sz w:val="20"/>
                <w:u w:val="single"/>
              </w:rPr>
              <w:tab/>
            </w:r>
          </w:p>
          <w:p w:rsidR="005A3B20" w:rsidRDefault="005A3B20" w:rsidP="005A3B20">
            <w:pPr>
              <w:pStyle w:val="TableParagraph"/>
            </w:pPr>
          </w:p>
          <w:p w:rsidR="005A3B20" w:rsidRDefault="005A3B20" w:rsidP="005A3B20">
            <w:pPr>
              <w:pStyle w:val="TableParagraph"/>
              <w:tabs>
                <w:tab w:val="left" w:pos="3924"/>
              </w:tabs>
              <w:rPr>
                <w:sz w:val="20"/>
              </w:rPr>
            </w:pPr>
            <w:r>
              <w:rPr>
                <w:sz w:val="20"/>
                <w:u w:val="single"/>
              </w:rPr>
              <w:t xml:space="preserve"> </w:t>
            </w:r>
            <w:r>
              <w:rPr>
                <w:sz w:val="20"/>
                <w:u w:val="single"/>
              </w:rPr>
              <w:tab/>
            </w:r>
          </w:p>
          <w:p w:rsidR="005A3B20" w:rsidRDefault="005A3B20" w:rsidP="005A3B20">
            <w:pPr>
              <w:pStyle w:val="TableParagraph"/>
            </w:pPr>
          </w:p>
          <w:p w:rsidR="005A3B20" w:rsidRDefault="005A3B20" w:rsidP="005A3B20">
            <w:pPr>
              <w:pStyle w:val="TableParagraph"/>
              <w:tabs>
                <w:tab w:val="left" w:pos="3924"/>
              </w:tabs>
              <w:spacing w:line="210" w:lineRule="exact"/>
              <w:rPr>
                <w:sz w:val="20"/>
              </w:rPr>
            </w:pPr>
            <w:r>
              <w:rPr>
                <w:sz w:val="20"/>
                <w:u w:val="single"/>
              </w:rPr>
              <w:t xml:space="preserve"> </w:t>
            </w:r>
            <w:r>
              <w:rPr>
                <w:sz w:val="20"/>
                <w:u w:val="single"/>
              </w:rPr>
              <w:tab/>
            </w:r>
          </w:p>
        </w:tc>
        <w:tc>
          <w:tcPr>
            <w:tcW w:w="1034" w:type="dxa"/>
          </w:tcPr>
          <w:p w:rsidR="005A3B20" w:rsidRDefault="005A3B20" w:rsidP="005A3B20">
            <w:pPr>
              <w:pStyle w:val="TableParagraph"/>
              <w:spacing w:before="8"/>
              <w:rPr>
                <w:sz w:val="19"/>
              </w:rPr>
            </w:pPr>
          </w:p>
          <w:p w:rsidR="00F21CED" w:rsidRDefault="00F21CED" w:rsidP="00F21CED">
            <w:pPr>
              <w:pStyle w:val="TableParagraph"/>
              <w:rPr>
                <w:sz w:val="20"/>
              </w:rPr>
            </w:pPr>
            <w:r>
              <w:rPr>
                <w:sz w:val="20"/>
              </w:rPr>
              <w:t>Cell</w:t>
            </w:r>
          </w:p>
          <w:p w:rsidR="00F21CED" w:rsidRDefault="00F21CED" w:rsidP="00F21CED">
            <w:pPr>
              <w:pStyle w:val="TableParagraph"/>
              <w:rPr>
                <w:sz w:val="20"/>
              </w:rPr>
            </w:pPr>
          </w:p>
          <w:p w:rsidR="00F21CED" w:rsidRDefault="00F21CED" w:rsidP="00F21CED">
            <w:pPr>
              <w:pStyle w:val="TableParagraph"/>
              <w:rPr>
                <w:sz w:val="20"/>
              </w:rPr>
            </w:pPr>
            <w:r>
              <w:rPr>
                <w:sz w:val="20"/>
              </w:rPr>
              <w:t>#:E</w:t>
            </w:r>
            <w:r w:rsidR="005A3B20">
              <w:rPr>
                <w:sz w:val="20"/>
              </w:rPr>
              <w:t>Mail:</w:t>
            </w:r>
          </w:p>
          <w:p w:rsidR="00F21CED" w:rsidRDefault="00F21CED" w:rsidP="00F21CED">
            <w:pPr>
              <w:pStyle w:val="TableParagraph"/>
              <w:rPr>
                <w:sz w:val="20"/>
              </w:rPr>
            </w:pPr>
          </w:p>
          <w:p w:rsidR="005A3B20" w:rsidRDefault="005A3B20" w:rsidP="00F21CED">
            <w:pPr>
              <w:pStyle w:val="TableParagraph"/>
              <w:rPr>
                <w:sz w:val="20"/>
              </w:rPr>
            </w:pPr>
            <w:r>
              <w:rPr>
                <w:sz w:val="20"/>
              </w:rPr>
              <w:t>Web:</w:t>
            </w:r>
          </w:p>
        </w:tc>
        <w:tc>
          <w:tcPr>
            <w:tcW w:w="3704" w:type="dxa"/>
          </w:tcPr>
          <w:p w:rsidR="005A3B20" w:rsidRDefault="005A3B20" w:rsidP="005A3B20">
            <w:pPr>
              <w:pStyle w:val="TableParagraph"/>
              <w:spacing w:before="8"/>
              <w:rPr>
                <w:sz w:val="19"/>
              </w:rPr>
            </w:pPr>
          </w:p>
          <w:p w:rsidR="005A3B20" w:rsidRDefault="005A3B20" w:rsidP="005A3B20">
            <w:pPr>
              <w:pStyle w:val="TableParagraph"/>
              <w:tabs>
                <w:tab w:val="left" w:pos="3647"/>
              </w:tabs>
              <w:rPr>
                <w:sz w:val="20"/>
              </w:rPr>
            </w:pPr>
            <w:r>
              <w:rPr>
                <w:sz w:val="20"/>
                <w:u w:val="single"/>
              </w:rPr>
              <w:t xml:space="preserve"> </w:t>
            </w:r>
            <w:r>
              <w:rPr>
                <w:sz w:val="20"/>
                <w:u w:val="single"/>
              </w:rPr>
              <w:tab/>
            </w:r>
          </w:p>
          <w:p w:rsidR="005A3B20" w:rsidRDefault="005A3B20" w:rsidP="005A3B20">
            <w:pPr>
              <w:pStyle w:val="TableParagraph"/>
            </w:pPr>
          </w:p>
          <w:p w:rsidR="005A3B20" w:rsidRDefault="005A3B20" w:rsidP="005A3B20">
            <w:pPr>
              <w:pStyle w:val="TableParagraph"/>
              <w:tabs>
                <w:tab w:val="left" w:pos="3647"/>
              </w:tabs>
              <w:rPr>
                <w:sz w:val="20"/>
              </w:rPr>
            </w:pPr>
            <w:r>
              <w:rPr>
                <w:sz w:val="20"/>
                <w:u w:val="single"/>
              </w:rPr>
              <w:t xml:space="preserve"> </w:t>
            </w:r>
            <w:r>
              <w:rPr>
                <w:sz w:val="20"/>
                <w:u w:val="single"/>
              </w:rPr>
              <w:tab/>
            </w:r>
          </w:p>
          <w:p w:rsidR="005A3B20" w:rsidRDefault="005A3B20" w:rsidP="005A3B20">
            <w:pPr>
              <w:pStyle w:val="TableParagraph"/>
            </w:pPr>
          </w:p>
          <w:p w:rsidR="005A3B20" w:rsidRDefault="005A3B20" w:rsidP="005A3B20">
            <w:pPr>
              <w:pStyle w:val="TableParagraph"/>
              <w:tabs>
                <w:tab w:val="left" w:pos="3647"/>
              </w:tabs>
              <w:spacing w:line="210" w:lineRule="exact"/>
              <w:rPr>
                <w:sz w:val="20"/>
              </w:rPr>
            </w:pPr>
            <w:r>
              <w:rPr>
                <w:sz w:val="20"/>
                <w:u w:val="single"/>
              </w:rPr>
              <w:t xml:space="preserve"> </w:t>
            </w:r>
            <w:r>
              <w:rPr>
                <w:sz w:val="20"/>
                <w:u w:val="single"/>
              </w:rPr>
              <w:tab/>
            </w:r>
          </w:p>
        </w:tc>
      </w:tr>
    </w:tbl>
    <w:p w:rsidR="005A3B20" w:rsidRDefault="005A3B20" w:rsidP="005A3B20">
      <w:pPr>
        <w:pStyle w:val="BodyText"/>
        <w:spacing w:before="11"/>
        <w:rPr>
          <w:sz w:val="19"/>
        </w:rPr>
      </w:pPr>
    </w:p>
    <w:p w:rsidR="005A3B20" w:rsidRPr="00F75B9B" w:rsidRDefault="005A3B20" w:rsidP="00F75B9B">
      <w:pPr>
        <w:pStyle w:val="BodyText"/>
        <w:jc w:val="both"/>
        <w:rPr>
          <w:rFonts w:ascii="Microsoft New Tai Lue" w:eastAsia="Cambria" w:hAnsi="Microsoft New Tai Lue" w:cs="Microsoft New Tai Lue"/>
          <w:color w:val="000000"/>
          <w:sz w:val="22"/>
          <w:szCs w:val="22"/>
        </w:rPr>
      </w:pPr>
      <w:r w:rsidRPr="00F75B9B">
        <w:rPr>
          <w:rFonts w:ascii="Microsoft New Tai Lue" w:eastAsia="Cambria" w:hAnsi="Microsoft New Tai Lue" w:cs="Microsoft New Tai Lue"/>
          <w:color w:val="000000"/>
          <w:sz w:val="22"/>
          <w:szCs w:val="22"/>
        </w:rPr>
        <w:t>I hereby certify and further set my signature to this document and pledge I am of legal standing to sign on behalf of the interest(s) of the client named above and also certify my reading and agreeing to the provisions set forth herein and acknowledge receipt of copies of this and any/all related document(s).</w:t>
      </w:r>
    </w:p>
    <w:p w:rsidR="005A3B20" w:rsidRDefault="005A3B20" w:rsidP="005A3B20">
      <w:pPr>
        <w:pStyle w:val="BodyText"/>
      </w:pPr>
    </w:p>
    <w:p w:rsidR="005A3B20" w:rsidRDefault="005A3B20" w:rsidP="005A3B20">
      <w:pPr>
        <w:pStyle w:val="BodyText"/>
        <w:spacing w:before="6"/>
        <w:rPr>
          <w:sz w:val="10"/>
        </w:rPr>
      </w:pPr>
    </w:p>
    <w:tbl>
      <w:tblPr>
        <w:tblW w:w="9627" w:type="dxa"/>
        <w:tblInd w:w="845" w:type="dxa"/>
        <w:tblLayout w:type="fixed"/>
        <w:tblCellMar>
          <w:left w:w="0" w:type="dxa"/>
          <w:right w:w="0" w:type="dxa"/>
        </w:tblCellMar>
        <w:tblLook w:val="01E0"/>
      </w:tblPr>
      <w:tblGrid>
        <w:gridCol w:w="1242"/>
        <w:gridCol w:w="3571"/>
        <w:gridCol w:w="1660"/>
        <w:gridCol w:w="3154"/>
      </w:tblGrid>
      <w:tr w:rsidR="005A3B20" w:rsidTr="00F21CED">
        <w:trPr>
          <w:trHeight w:val="768"/>
        </w:trPr>
        <w:tc>
          <w:tcPr>
            <w:tcW w:w="1242" w:type="dxa"/>
          </w:tcPr>
          <w:p w:rsidR="005A3B20" w:rsidRDefault="005A3B20" w:rsidP="005A3B20">
            <w:pPr>
              <w:pStyle w:val="TableParagraph"/>
              <w:spacing w:line="224" w:lineRule="exact"/>
              <w:rPr>
                <w:sz w:val="20"/>
              </w:rPr>
            </w:pPr>
            <w:r>
              <w:rPr>
                <w:b/>
                <w:sz w:val="20"/>
              </w:rPr>
              <w:t>Client</w:t>
            </w:r>
            <w:r>
              <w:rPr>
                <w:sz w:val="20"/>
              </w:rPr>
              <w:t>:</w:t>
            </w:r>
          </w:p>
          <w:p w:rsidR="005A3B20" w:rsidRDefault="005A3B20" w:rsidP="005A3B20">
            <w:pPr>
              <w:pStyle w:val="TableParagraph"/>
            </w:pPr>
          </w:p>
          <w:p w:rsidR="005A3B20" w:rsidRDefault="005A3B20" w:rsidP="005A3B20">
            <w:pPr>
              <w:pStyle w:val="TableParagraph"/>
              <w:rPr>
                <w:sz w:val="20"/>
              </w:rPr>
            </w:pPr>
            <w:r>
              <w:rPr>
                <w:sz w:val="20"/>
              </w:rPr>
              <w:t>Signatory:</w:t>
            </w:r>
          </w:p>
        </w:tc>
        <w:tc>
          <w:tcPr>
            <w:tcW w:w="3571" w:type="dxa"/>
          </w:tcPr>
          <w:p w:rsidR="005A3B20" w:rsidRDefault="005A3B20" w:rsidP="005A3B20">
            <w:pPr>
              <w:pStyle w:val="TableParagraph"/>
              <w:tabs>
                <w:tab w:val="left" w:pos="3148"/>
              </w:tabs>
              <w:spacing w:line="224" w:lineRule="exact"/>
              <w:rPr>
                <w:sz w:val="20"/>
              </w:rPr>
            </w:pPr>
            <w:r>
              <w:rPr>
                <w:sz w:val="20"/>
              </w:rPr>
              <w:t>/s/</w:t>
            </w:r>
            <w:r>
              <w:rPr>
                <w:sz w:val="20"/>
                <w:u w:val="single"/>
              </w:rPr>
              <w:t xml:space="preserve"> </w:t>
            </w:r>
            <w:r>
              <w:rPr>
                <w:sz w:val="20"/>
                <w:u w:val="single"/>
              </w:rPr>
              <w:tab/>
            </w:r>
          </w:p>
          <w:p w:rsidR="005A3B20" w:rsidRDefault="005A3B20" w:rsidP="005A3B20">
            <w:pPr>
              <w:pStyle w:val="TableParagraph"/>
            </w:pPr>
          </w:p>
          <w:p w:rsidR="005A3B20" w:rsidRDefault="005A3B20" w:rsidP="005A3B20">
            <w:pPr>
              <w:pStyle w:val="TableParagraph"/>
              <w:tabs>
                <w:tab w:val="left" w:pos="3148"/>
              </w:tabs>
              <w:rPr>
                <w:sz w:val="20"/>
              </w:rPr>
            </w:pPr>
            <w:r>
              <w:rPr>
                <w:sz w:val="20"/>
                <w:u w:val="single"/>
              </w:rPr>
              <w:t xml:space="preserve"> </w:t>
            </w:r>
            <w:r>
              <w:rPr>
                <w:sz w:val="20"/>
                <w:u w:val="single"/>
              </w:rPr>
              <w:tab/>
            </w:r>
          </w:p>
        </w:tc>
        <w:tc>
          <w:tcPr>
            <w:tcW w:w="1660" w:type="dxa"/>
          </w:tcPr>
          <w:p w:rsidR="005A3B20" w:rsidRDefault="005A3B20" w:rsidP="005A3B20">
            <w:pPr>
              <w:pStyle w:val="TableParagraph"/>
              <w:spacing w:line="224" w:lineRule="exact"/>
              <w:rPr>
                <w:sz w:val="20"/>
              </w:rPr>
            </w:pPr>
            <w:r>
              <w:rPr>
                <w:b/>
                <w:sz w:val="20"/>
              </w:rPr>
              <w:t>Consultant</w:t>
            </w:r>
            <w:r>
              <w:rPr>
                <w:sz w:val="20"/>
              </w:rPr>
              <w:t>:</w:t>
            </w:r>
          </w:p>
          <w:p w:rsidR="005A3B20" w:rsidRDefault="005A3B20" w:rsidP="005A3B20">
            <w:pPr>
              <w:pStyle w:val="TableParagraph"/>
            </w:pPr>
          </w:p>
          <w:p w:rsidR="005A3B20" w:rsidRDefault="005A3B20" w:rsidP="005A3B20">
            <w:pPr>
              <w:pStyle w:val="TableParagraph"/>
              <w:rPr>
                <w:sz w:val="20"/>
              </w:rPr>
            </w:pPr>
            <w:r>
              <w:rPr>
                <w:sz w:val="20"/>
              </w:rPr>
              <w:t>Signatory:</w:t>
            </w:r>
          </w:p>
        </w:tc>
        <w:tc>
          <w:tcPr>
            <w:tcW w:w="3154" w:type="dxa"/>
          </w:tcPr>
          <w:p w:rsidR="005A3B20" w:rsidRDefault="005A3B20" w:rsidP="005A3B20">
            <w:pPr>
              <w:pStyle w:val="TableParagraph"/>
              <w:tabs>
                <w:tab w:val="left" w:pos="3047"/>
              </w:tabs>
              <w:spacing w:line="224" w:lineRule="exact"/>
              <w:rPr>
                <w:sz w:val="20"/>
              </w:rPr>
            </w:pPr>
            <w:r>
              <w:rPr>
                <w:sz w:val="20"/>
              </w:rPr>
              <w:t>/s/</w:t>
            </w:r>
            <w:r>
              <w:rPr>
                <w:sz w:val="20"/>
                <w:u w:val="single"/>
              </w:rPr>
              <w:t xml:space="preserve"> </w:t>
            </w:r>
            <w:r>
              <w:rPr>
                <w:sz w:val="20"/>
                <w:u w:val="single"/>
              </w:rPr>
              <w:tab/>
            </w:r>
          </w:p>
          <w:p w:rsidR="005A3B20" w:rsidRDefault="005A3B20" w:rsidP="005A3B20">
            <w:pPr>
              <w:pStyle w:val="TableParagraph"/>
            </w:pPr>
          </w:p>
          <w:p w:rsidR="005A3B20" w:rsidRDefault="005A3B20" w:rsidP="005A3B20">
            <w:pPr>
              <w:pStyle w:val="TableParagraph"/>
              <w:tabs>
                <w:tab w:val="left" w:pos="3047"/>
              </w:tabs>
              <w:rPr>
                <w:sz w:val="20"/>
              </w:rPr>
            </w:pPr>
            <w:r>
              <w:rPr>
                <w:sz w:val="20"/>
                <w:u w:val="single"/>
              </w:rPr>
              <w:t xml:space="preserve"> </w:t>
            </w:r>
            <w:r>
              <w:rPr>
                <w:sz w:val="20"/>
                <w:u w:val="single"/>
              </w:rPr>
              <w:tab/>
            </w:r>
          </w:p>
        </w:tc>
      </w:tr>
      <w:tr w:rsidR="005A3B20" w:rsidTr="00F21CED">
        <w:trPr>
          <w:trHeight w:val="462"/>
        </w:trPr>
        <w:tc>
          <w:tcPr>
            <w:tcW w:w="1242" w:type="dxa"/>
          </w:tcPr>
          <w:p w:rsidR="005A3B20" w:rsidRDefault="005A3B20" w:rsidP="005A3B20">
            <w:pPr>
              <w:pStyle w:val="TableParagraph"/>
              <w:rPr>
                <w:sz w:val="20"/>
              </w:rPr>
            </w:pPr>
            <w:r>
              <w:rPr>
                <w:sz w:val="20"/>
              </w:rPr>
              <w:t>Title:</w:t>
            </w:r>
          </w:p>
        </w:tc>
        <w:tc>
          <w:tcPr>
            <w:tcW w:w="3571" w:type="dxa"/>
          </w:tcPr>
          <w:p w:rsidR="005A3B20" w:rsidRDefault="005A3B20" w:rsidP="005A3B20">
            <w:pPr>
              <w:pStyle w:val="TableParagraph"/>
              <w:tabs>
                <w:tab w:val="left" w:pos="2879"/>
              </w:tabs>
              <w:jc w:val="center"/>
              <w:rPr>
                <w:sz w:val="20"/>
              </w:rPr>
            </w:pPr>
            <w:r>
              <w:rPr>
                <w:sz w:val="20"/>
                <w:u w:val="single"/>
              </w:rPr>
              <w:t xml:space="preserve"> </w:t>
            </w:r>
            <w:r>
              <w:rPr>
                <w:sz w:val="20"/>
                <w:u w:val="single"/>
              </w:rPr>
              <w:tab/>
            </w:r>
          </w:p>
        </w:tc>
        <w:tc>
          <w:tcPr>
            <w:tcW w:w="1660" w:type="dxa"/>
          </w:tcPr>
          <w:p w:rsidR="005A3B20" w:rsidRDefault="005A3B20" w:rsidP="005A3B20">
            <w:pPr>
              <w:pStyle w:val="TableParagraph"/>
              <w:rPr>
                <w:sz w:val="20"/>
              </w:rPr>
            </w:pPr>
            <w:r>
              <w:rPr>
                <w:sz w:val="20"/>
              </w:rPr>
              <w:t>Title:</w:t>
            </w:r>
          </w:p>
        </w:tc>
        <w:tc>
          <w:tcPr>
            <w:tcW w:w="3154" w:type="dxa"/>
          </w:tcPr>
          <w:p w:rsidR="005A3B20" w:rsidRDefault="005A3B20" w:rsidP="005A3B20">
            <w:pPr>
              <w:pStyle w:val="TableParagraph"/>
              <w:tabs>
                <w:tab w:val="left" w:pos="2879"/>
              </w:tabs>
              <w:jc w:val="right"/>
              <w:rPr>
                <w:sz w:val="20"/>
              </w:rPr>
            </w:pPr>
            <w:r>
              <w:rPr>
                <w:sz w:val="20"/>
                <w:u w:val="single"/>
              </w:rPr>
              <w:t xml:space="preserve"> </w:t>
            </w:r>
            <w:r>
              <w:rPr>
                <w:sz w:val="20"/>
                <w:u w:val="single"/>
              </w:rPr>
              <w:tab/>
            </w:r>
          </w:p>
        </w:tc>
      </w:tr>
      <w:tr w:rsidR="005A3B20" w:rsidTr="00F21CED">
        <w:trPr>
          <w:trHeight w:val="306"/>
        </w:trPr>
        <w:tc>
          <w:tcPr>
            <w:tcW w:w="1242" w:type="dxa"/>
          </w:tcPr>
          <w:p w:rsidR="005A3B20" w:rsidRDefault="005A3B20" w:rsidP="005A3B20">
            <w:pPr>
              <w:pStyle w:val="TableParagraph"/>
              <w:spacing w:line="210" w:lineRule="exact"/>
              <w:rPr>
                <w:sz w:val="20"/>
              </w:rPr>
            </w:pPr>
            <w:r>
              <w:rPr>
                <w:sz w:val="20"/>
              </w:rPr>
              <w:t>Date:</w:t>
            </w:r>
          </w:p>
        </w:tc>
        <w:tc>
          <w:tcPr>
            <w:tcW w:w="3571" w:type="dxa"/>
          </w:tcPr>
          <w:p w:rsidR="005A3B20" w:rsidRDefault="005A3B20" w:rsidP="005A3B20">
            <w:pPr>
              <w:pStyle w:val="TableParagraph"/>
              <w:tabs>
                <w:tab w:val="left" w:pos="2879"/>
              </w:tabs>
              <w:spacing w:line="210" w:lineRule="exact"/>
              <w:jc w:val="center"/>
              <w:rPr>
                <w:sz w:val="20"/>
              </w:rPr>
            </w:pPr>
            <w:r>
              <w:rPr>
                <w:sz w:val="20"/>
                <w:u w:val="single"/>
              </w:rPr>
              <w:t xml:space="preserve"> </w:t>
            </w:r>
            <w:r>
              <w:rPr>
                <w:sz w:val="20"/>
                <w:u w:val="single"/>
              </w:rPr>
              <w:tab/>
            </w:r>
          </w:p>
        </w:tc>
        <w:tc>
          <w:tcPr>
            <w:tcW w:w="1660" w:type="dxa"/>
          </w:tcPr>
          <w:p w:rsidR="005A3B20" w:rsidRDefault="005A3B20" w:rsidP="005A3B20">
            <w:pPr>
              <w:pStyle w:val="TableParagraph"/>
              <w:spacing w:line="210" w:lineRule="exact"/>
              <w:rPr>
                <w:sz w:val="20"/>
              </w:rPr>
            </w:pPr>
            <w:r>
              <w:rPr>
                <w:sz w:val="20"/>
              </w:rPr>
              <w:t>Date:</w:t>
            </w:r>
          </w:p>
        </w:tc>
        <w:tc>
          <w:tcPr>
            <w:tcW w:w="3154" w:type="dxa"/>
          </w:tcPr>
          <w:p w:rsidR="005A3B20" w:rsidRDefault="005A3B20" w:rsidP="005A3B20">
            <w:pPr>
              <w:pStyle w:val="TableParagraph"/>
              <w:tabs>
                <w:tab w:val="left" w:pos="2879"/>
              </w:tabs>
              <w:spacing w:line="210" w:lineRule="exact"/>
              <w:jc w:val="right"/>
              <w:rPr>
                <w:sz w:val="20"/>
              </w:rPr>
            </w:pPr>
            <w:r>
              <w:rPr>
                <w:sz w:val="20"/>
                <w:u w:val="single"/>
              </w:rPr>
              <w:t xml:space="preserve"> </w:t>
            </w:r>
            <w:r>
              <w:rPr>
                <w:sz w:val="20"/>
                <w:u w:val="single"/>
              </w:rPr>
              <w:tab/>
            </w:r>
          </w:p>
        </w:tc>
      </w:tr>
    </w:tbl>
    <w:p w:rsidR="00144A79" w:rsidRDefault="00144A79" w:rsidP="005A3B20"/>
    <w:sectPr w:rsidR="00144A79" w:rsidSect="00A404EA">
      <w:headerReference w:type="default" r:id="rId7"/>
      <w:footerReference w:type="default" r:id="rId8"/>
      <w:pgSz w:w="12240" w:h="15840"/>
      <w:pgMar w:top="1440" w:right="900" w:bottom="1440" w:left="900" w:header="90" w:footer="1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664" w:rsidRDefault="00BD0664" w:rsidP="00153161">
      <w:r>
        <w:separator/>
      </w:r>
    </w:p>
  </w:endnote>
  <w:endnote w:type="continuationSeparator" w:id="1">
    <w:p w:rsidR="00BD0664" w:rsidRDefault="00BD0664" w:rsidP="001531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New Tai Lue">
    <w:panose1 w:val="020B0502040204020203"/>
    <w:charset w:val="00"/>
    <w:family w:val="swiss"/>
    <w:pitch w:val="variable"/>
    <w:sig w:usb0="00000003" w:usb1="00000000" w:usb2="8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4EA" w:rsidRDefault="00A404EA" w:rsidP="00A404EA">
    <w:pPr>
      <w:spacing w:before="65"/>
      <w:ind w:left="120"/>
      <w:rPr>
        <w:rFonts w:ascii="Calibri Light"/>
        <w:color w:val="001F5F"/>
        <w:sz w:val="16"/>
      </w:rPr>
    </w:pPr>
    <w:r w:rsidRPr="00A404EA">
      <w:rPr>
        <w:rFonts w:ascii="Calibri Light"/>
        <w:noProof/>
        <w:color w:val="001F5F"/>
        <w:sz w:val="16"/>
        <w:lang w:bidi="ar-SA"/>
      </w:rPr>
      <w:drawing>
        <wp:anchor distT="0" distB="0" distL="0" distR="0" simplePos="0" relativeHeight="251659264" behindDoc="0" locked="0" layoutInCell="1" allowOverlap="1">
          <wp:simplePos x="0" y="0"/>
          <wp:positionH relativeFrom="page">
            <wp:posOffset>590550</wp:posOffset>
          </wp:positionH>
          <wp:positionV relativeFrom="paragraph">
            <wp:posOffset>40005</wp:posOffset>
          </wp:positionV>
          <wp:extent cx="6246495" cy="314325"/>
          <wp:effectExtent l="19050" t="0" r="1905" b="0"/>
          <wp:wrapTopAndBottom/>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6246495" cy="314325"/>
                  </a:xfrm>
                  <a:prstGeom prst="rect">
                    <a:avLst/>
                  </a:prstGeom>
                </pic:spPr>
              </pic:pic>
            </a:graphicData>
          </a:graphic>
        </wp:anchor>
      </w:drawing>
    </w:r>
  </w:p>
  <w:p w:rsidR="00A404EA" w:rsidRDefault="00A404EA" w:rsidP="00A404EA">
    <w:pPr>
      <w:spacing w:before="65"/>
      <w:ind w:left="120"/>
      <w:rPr>
        <w:rFonts w:ascii="Calibri Light"/>
        <w:color w:val="001F5F"/>
        <w:sz w:val="16"/>
      </w:rPr>
    </w:pPr>
  </w:p>
  <w:p w:rsidR="00A404EA" w:rsidRDefault="00A404EA" w:rsidP="00A404EA">
    <w:pPr>
      <w:spacing w:before="65"/>
      <w:rPr>
        <w:b/>
        <w:sz w:val="16"/>
      </w:rPr>
    </w:pPr>
    <w:r>
      <w:rPr>
        <w:rFonts w:ascii="Calibri Light"/>
        <w:color w:val="001F5F"/>
        <w:sz w:val="16"/>
      </w:rPr>
      <w:t xml:space="preserve">Strictly Private &amp; Confidential. This </w:t>
    </w:r>
    <w:r>
      <w:rPr>
        <w:b/>
        <w:sz w:val="16"/>
      </w:rPr>
      <w:t xml:space="preserve">Proposal </w:t>
    </w:r>
    <w:r>
      <w:rPr>
        <w:rFonts w:ascii="Calibri Light"/>
        <w:color w:val="001F5F"/>
        <w:sz w:val="16"/>
      </w:rPr>
      <w:t xml:space="preserve">is a controlled copy of </w:t>
    </w:r>
    <w:r>
      <w:rPr>
        <w:b/>
        <w:sz w:val="16"/>
      </w:rPr>
      <w:t>Pramarg Tech Innovations LLP</w:t>
    </w:r>
  </w:p>
  <w:p w:rsidR="00A404EA" w:rsidRDefault="00A404EA" w:rsidP="00A404EA">
    <w:pPr>
      <w:spacing w:before="1"/>
      <w:ind w:left="120"/>
      <w:rPr>
        <w:rFonts w:ascii="Calibri Light" w:hAnsi="Calibri Light"/>
        <w:sz w:val="16"/>
      </w:rPr>
    </w:pPr>
    <w:r>
      <w:rPr>
        <w:rFonts w:ascii="Calibri Light" w:hAnsi="Calibri Light"/>
        <w:color w:val="001F5F"/>
        <w:sz w:val="16"/>
      </w:rPr>
      <w:t>© 2018 Copyright Pramarg Tech Innovations LLP. | Copying or otherwise distributing the information contained herein is a breach of confidentiality agreement.</w:t>
    </w:r>
  </w:p>
  <w:p w:rsidR="00ED0A93" w:rsidRDefault="00BD0664">
    <w:pPr>
      <w:pStyle w:val="BodyText"/>
      <w:spacing w:line="1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664" w:rsidRDefault="00BD0664" w:rsidP="00153161">
      <w:r>
        <w:separator/>
      </w:r>
    </w:p>
  </w:footnote>
  <w:footnote w:type="continuationSeparator" w:id="1">
    <w:p w:rsidR="00BD0664" w:rsidRDefault="00BD0664" w:rsidP="001531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4EA" w:rsidRDefault="00A404EA" w:rsidP="00A404EA">
    <w:pPr>
      <w:pStyle w:val="Header"/>
      <w:jc w:val="right"/>
    </w:pPr>
    <w:r w:rsidRPr="00A404EA">
      <w:rPr>
        <w:noProof/>
        <w:lang w:bidi="ar-SA"/>
      </w:rPr>
      <w:drawing>
        <wp:inline distT="0" distB="0" distL="0" distR="0">
          <wp:extent cx="2104479" cy="728662"/>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104479" cy="72866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D3BA9"/>
    <w:multiLevelType w:val="hybridMultilevel"/>
    <w:tmpl w:val="E96ED8F4"/>
    <w:lvl w:ilvl="0" w:tplc="ADD672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104494"/>
    <w:multiLevelType w:val="hybridMultilevel"/>
    <w:tmpl w:val="2FBC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4B41EC"/>
    <w:multiLevelType w:val="hybridMultilevel"/>
    <w:tmpl w:val="F1E8DA3A"/>
    <w:lvl w:ilvl="0" w:tplc="628CFB8C">
      <w:start w:val="1"/>
      <w:numFmt w:val="upperRoman"/>
      <w:lvlText w:val="%1."/>
      <w:lvlJc w:val="left"/>
      <w:pPr>
        <w:ind w:left="1608" w:hanging="720"/>
      </w:pPr>
      <w:rPr>
        <w:rFonts w:ascii="Arial" w:eastAsia="Arial" w:hAnsi="Arial" w:cs="Arial" w:hint="default"/>
        <w:spacing w:val="-1"/>
        <w:w w:val="100"/>
        <w:sz w:val="20"/>
        <w:szCs w:val="20"/>
        <w:lang w:val="en-US" w:eastAsia="en-US" w:bidi="en-US"/>
      </w:rPr>
    </w:lvl>
    <w:lvl w:ilvl="1" w:tplc="F73EC178">
      <w:start w:val="1"/>
      <w:numFmt w:val="upperLetter"/>
      <w:lvlText w:val="%2)"/>
      <w:lvlJc w:val="left"/>
      <w:pPr>
        <w:ind w:left="2328" w:hanging="720"/>
      </w:pPr>
      <w:rPr>
        <w:rFonts w:ascii="Arial" w:eastAsia="Arial" w:hAnsi="Arial" w:cs="Arial" w:hint="default"/>
        <w:spacing w:val="-1"/>
        <w:w w:val="100"/>
        <w:sz w:val="20"/>
        <w:szCs w:val="20"/>
        <w:lang w:val="en-US" w:eastAsia="en-US" w:bidi="en-US"/>
      </w:rPr>
    </w:lvl>
    <w:lvl w:ilvl="2" w:tplc="C5EC7F4E">
      <w:numFmt w:val="bullet"/>
      <w:lvlText w:val="•"/>
      <w:lvlJc w:val="left"/>
      <w:pPr>
        <w:ind w:left="3302" w:hanging="720"/>
      </w:pPr>
      <w:rPr>
        <w:rFonts w:hint="default"/>
        <w:lang w:val="en-US" w:eastAsia="en-US" w:bidi="en-US"/>
      </w:rPr>
    </w:lvl>
    <w:lvl w:ilvl="3" w:tplc="3C502AB6">
      <w:numFmt w:val="bullet"/>
      <w:lvlText w:val="•"/>
      <w:lvlJc w:val="left"/>
      <w:pPr>
        <w:ind w:left="4284" w:hanging="720"/>
      </w:pPr>
      <w:rPr>
        <w:rFonts w:hint="default"/>
        <w:lang w:val="en-US" w:eastAsia="en-US" w:bidi="en-US"/>
      </w:rPr>
    </w:lvl>
    <w:lvl w:ilvl="4" w:tplc="CDB07DA8">
      <w:numFmt w:val="bullet"/>
      <w:lvlText w:val="•"/>
      <w:lvlJc w:val="left"/>
      <w:pPr>
        <w:ind w:left="5266" w:hanging="720"/>
      </w:pPr>
      <w:rPr>
        <w:rFonts w:hint="default"/>
        <w:lang w:val="en-US" w:eastAsia="en-US" w:bidi="en-US"/>
      </w:rPr>
    </w:lvl>
    <w:lvl w:ilvl="5" w:tplc="FE467F2E">
      <w:numFmt w:val="bullet"/>
      <w:lvlText w:val="•"/>
      <w:lvlJc w:val="left"/>
      <w:pPr>
        <w:ind w:left="6248" w:hanging="720"/>
      </w:pPr>
      <w:rPr>
        <w:rFonts w:hint="default"/>
        <w:lang w:val="en-US" w:eastAsia="en-US" w:bidi="en-US"/>
      </w:rPr>
    </w:lvl>
    <w:lvl w:ilvl="6" w:tplc="84449842">
      <w:numFmt w:val="bullet"/>
      <w:lvlText w:val="•"/>
      <w:lvlJc w:val="left"/>
      <w:pPr>
        <w:ind w:left="7231" w:hanging="720"/>
      </w:pPr>
      <w:rPr>
        <w:rFonts w:hint="default"/>
        <w:lang w:val="en-US" w:eastAsia="en-US" w:bidi="en-US"/>
      </w:rPr>
    </w:lvl>
    <w:lvl w:ilvl="7" w:tplc="8822F718">
      <w:numFmt w:val="bullet"/>
      <w:lvlText w:val="•"/>
      <w:lvlJc w:val="left"/>
      <w:pPr>
        <w:ind w:left="8213" w:hanging="720"/>
      </w:pPr>
      <w:rPr>
        <w:rFonts w:hint="default"/>
        <w:lang w:val="en-US" w:eastAsia="en-US" w:bidi="en-US"/>
      </w:rPr>
    </w:lvl>
    <w:lvl w:ilvl="8" w:tplc="E97CDF6C">
      <w:numFmt w:val="bullet"/>
      <w:lvlText w:val="•"/>
      <w:lvlJc w:val="left"/>
      <w:pPr>
        <w:ind w:left="9195" w:hanging="720"/>
      </w:pPr>
      <w:rPr>
        <w:rFonts w:hint="default"/>
        <w:lang w:val="en-US" w:eastAsia="en-US" w:bidi="en-US"/>
      </w:rPr>
    </w:lvl>
  </w:abstractNum>
  <w:abstractNum w:abstractNumId="3">
    <w:nsid w:val="58394B7C"/>
    <w:multiLevelType w:val="hybridMultilevel"/>
    <w:tmpl w:val="29ACEE24"/>
    <w:lvl w:ilvl="0" w:tplc="ADD672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6B0B19"/>
    <w:multiLevelType w:val="hybridMultilevel"/>
    <w:tmpl w:val="E508DFEA"/>
    <w:lvl w:ilvl="0" w:tplc="ADD672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874DF3"/>
    <w:multiLevelType w:val="hybridMultilevel"/>
    <w:tmpl w:val="31D4E5B8"/>
    <w:lvl w:ilvl="0" w:tplc="ADD672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F40C89"/>
    <w:multiLevelType w:val="hybridMultilevel"/>
    <w:tmpl w:val="0DD4D40E"/>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w:hdrShapeDefaults>
  <w:footnotePr>
    <w:footnote w:id="0"/>
    <w:footnote w:id="1"/>
  </w:footnotePr>
  <w:endnotePr>
    <w:endnote w:id="0"/>
    <w:endnote w:id="1"/>
  </w:endnotePr>
  <w:compat/>
  <w:rsids>
    <w:rsidRoot w:val="005A3B20"/>
    <w:rsid w:val="00144A79"/>
    <w:rsid w:val="00153161"/>
    <w:rsid w:val="00163402"/>
    <w:rsid w:val="002974F4"/>
    <w:rsid w:val="00325B75"/>
    <w:rsid w:val="003A7750"/>
    <w:rsid w:val="00593485"/>
    <w:rsid w:val="005A3B20"/>
    <w:rsid w:val="0060219A"/>
    <w:rsid w:val="00A404EA"/>
    <w:rsid w:val="00BD0664"/>
    <w:rsid w:val="00CE6D55"/>
    <w:rsid w:val="00D24B94"/>
    <w:rsid w:val="00DC41C1"/>
    <w:rsid w:val="00F21CED"/>
    <w:rsid w:val="00F75B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4" w:line="296" w:lineRule="exact"/>
        <w:ind w:right="8554"/>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A3B20"/>
    <w:pPr>
      <w:widowControl w:val="0"/>
      <w:autoSpaceDE w:val="0"/>
      <w:autoSpaceDN w:val="0"/>
      <w:spacing w:before="0" w:line="240" w:lineRule="auto"/>
      <w:ind w:right="0"/>
    </w:pPr>
    <w:rPr>
      <w:rFonts w:ascii="Arial" w:eastAsia="Arial" w:hAnsi="Arial" w:cs="Arial"/>
      <w:lang w:bidi="en-US"/>
    </w:rPr>
  </w:style>
  <w:style w:type="paragraph" w:styleId="Heading1">
    <w:name w:val="heading 1"/>
    <w:basedOn w:val="Normal"/>
    <w:link w:val="Heading1Char"/>
    <w:uiPriority w:val="1"/>
    <w:qFormat/>
    <w:rsid w:val="005A3B20"/>
    <w:pPr>
      <w:spacing w:before="1"/>
      <w:ind w:left="2393" w:right="2961"/>
      <w:jc w:val="center"/>
      <w:outlineLvl w:val="0"/>
    </w:pPr>
    <w:rPr>
      <w:sz w:val="32"/>
      <w:szCs w:val="32"/>
    </w:rPr>
  </w:style>
  <w:style w:type="paragraph" w:styleId="Heading2">
    <w:name w:val="heading 2"/>
    <w:basedOn w:val="Normal"/>
    <w:link w:val="Heading2Char"/>
    <w:uiPriority w:val="1"/>
    <w:qFormat/>
    <w:rsid w:val="005A3B20"/>
    <w:pPr>
      <w:ind w:left="2392" w:right="2992"/>
      <w:jc w:val="center"/>
      <w:outlineLvl w:val="1"/>
    </w:pPr>
    <w:rPr>
      <w:rFonts w:ascii="Cambria" w:eastAsia="Cambria" w:hAnsi="Cambria" w:cs="Cambria"/>
      <w:b/>
      <w:bCs/>
    </w:rPr>
  </w:style>
  <w:style w:type="paragraph" w:styleId="Heading3">
    <w:name w:val="heading 3"/>
    <w:basedOn w:val="Normal"/>
    <w:link w:val="Heading3Char"/>
    <w:uiPriority w:val="1"/>
    <w:qFormat/>
    <w:rsid w:val="005A3B20"/>
    <w:pPr>
      <w:ind w:left="2393" w:right="2991"/>
      <w:jc w:val="center"/>
      <w:outlineLvl w:val="2"/>
    </w:pPr>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A3B20"/>
    <w:rPr>
      <w:rFonts w:ascii="Arial" w:eastAsia="Arial" w:hAnsi="Arial" w:cs="Arial"/>
      <w:sz w:val="32"/>
      <w:szCs w:val="32"/>
      <w:lang w:bidi="en-US"/>
    </w:rPr>
  </w:style>
  <w:style w:type="character" w:customStyle="1" w:styleId="Heading2Char">
    <w:name w:val="Heading 2 Char"/>
    <w:basedOn w:val="DefaultParagraphFont"/>
    <w:link w:val="Heading2"/>
    <w:uiPriority w:val="1"/>
    <w:rsid w:val="005A3B20"/>
    <w:rPr>
      <w:rFonts w:ascii="Cambria" w:eastAsia="Cambria" w:hAnsi="Cambria" w:cs="Cambria"/>
      <w:b/>
      <w:bCs/>
      <w:lang w:bidi="en-US"/>
    </w:rPr>
  </w:style>
  <w:style w:type="character" w:customStyle="1" w:styleId="Heading3Char">
    <w:name w:val="Heading 3 Char"/>
    <w:basedOn w:val="DefaultParagraphFont"/>
    <w:link w:val="Heading3"/>
    <w:uiPriority w:val="1"/>
    <w:rsid w:val="005A3B20"/>
    <w:rPr>
      <w:rFonts w:ascii="Cambria" w:eastAsia="Cambria" w:hAnsi="Cambria" w:cs="Cambria"/>
      <w:lang w:bidi="en-US"/>
    </w:rPr>
  </w:style>
  <w:style w:type="paragraph" w:styleId="BodyText">
    <w:name w:val="Body Text"/>
    <w:basedOn w:val="Normal"/>
    <w:link w:val="BodyTextChar"/>
    <w:uiPriority w:val="1"/>
    <w:qFormat/>
    <w:rsid w:val="005A3B20"/>
    <w:rPr>
      <w:sz w:val="20"/>
      <w:szCs w:val="20"/>
    </w:rPr>
  </w:style>
  <w:style w:type="character" w:customStyle="1" w:styleId="BodyTextChar">
    <w:name w:val="Body Text Char"/>
    <w:basedOn w:val="DefaultParagraphFont"/>
    <w:link w:val="BodyText"/>
    <w:uiPriority w:val="1"/>
    <w:rsid w:val="005A3B20"/>
    <w:rPr>
      <w:rFonts w:ascii="Arial" w:eastAsia="Arial" w:hAnsi="Arial" w:cs="Arial"/>
      <w:sz w:val="20"/>
      <w:szCs w:val="20"/>
      <w:lang w:bidi="en-US"/>
    </w:rPr>
  </w:style>
  <w:style w:type="paragraph" w:styleId="ListParagraph">
    <w:name w:val="List Paragraph"/>
    <w:basedOn w:val="Normal"/>
    <w:uiPriority w:val="1"/>
    <w:qFormat/>
    <w:rsid w:val="005A3B20"/>
    <w:pPr>
      <w:ind w:left="1607" w:right="764" w:hanging="720"/>
      <w:jc w:val="both"/>
    </w:pPr>
  </w:style>
  <w:style w:type="paragraph" w:customStyle="1" w:styleId="TableParagraph">
    <w:name w:val="Table Paragraph"/>
    <w:basedOn w:val="Normal"/>
    <w:uiPriority w:val="1"/>
    <w:qFormat/>
    <w:rsid w:val="005A3B20"/>
  </w:style>
  <w:style w:type="paragraph" w:styleId="BalloonText">
    <w:name w:val="Balloon Text"/>
    <w:basedOn w:val="Normal"/>
    <w:link w:val="BalloonTextChar"/>
    <w:uiPriority w:val="99"/>
    <w:semiHidden/>
    <w:unhideWhenUsed/>
    <w:rsid w:val="005A3B20"/>
    <w:rPr>
      <w:rFonts w:ascii="Tahoma" w:hAnsi="Tahoma" w:cs="Tahoma"/>
      <w:sz w:val="16"/>
      <w:szCs w:val="16"/>
    </w:rPr>
  </w:style>
  <w:style w:type="character" w:customStyle="1" w:styleId="BalloonTextChar">
    <w:name w:val="Balloon Text Char"/>
    <w:basedOn w:val="DefaultParagraphFont"/>
    <w:link w:val="BalloonText"/>
    <w:uiPriority w:val="99"/>
    <w:semiHidden/>
    <w:rsid w:val="005A3B20"/>
    <w:rPr>
      <w:rFonts w:ascii="Tahoma" w:eastAsia="Arial" w:hAnsi="Tahoma" w:cs="Tahoma"/>
      <w:sz w:val="16"/>
      <w:szCs w:val="16"/>
      <w:lang w:bidi="en-US"/>
    </w:rPr>
  </w:style>
  <w:style w:type="paragraph" w:styleId="Header">
    <w:name w:val="header"/>
    <w:basedOn w:val="Normal"/>
    <w:link w:val="HeaderChar"/>
    <w:uiPriority w:val="99"/>
    <w:semiHidden/>
    <w:unhideWhenUsed/>
    <w:rsid w:val="00A404EA"/>
    <w:pPr>
      <w:tabs>
        <w:tab w:val="center" w:pos="4680"/>
        <w:tab w:val="right" w:pos="9360"/>
      </w:tabs>
    </w:pPr>
  </w:style>
  <w:style w:type="character" w:customStyle="1" w:styleId="HeaderChar">
    <w:name w:val="Header Char"/>
    <w:basedOn w:val="DefaultParagraphFont"/>
    <w:link w:val="Header"/>
    <w:uiPriority w:val="99"/>
    <w:semiHidden/>
    <w:rsid w:val="00A404EA"/>
    <w:rPr>
      <w:rFonts w:ascii="Arial" w:eastAsia="Arial" w:hAnsi="Arial" w:cs="Arial"/>
      <w:lang w:bidi="en-US"/>
    </w:rPr>
  </w:style>
  <w:style w:type="paragraph" w:styleId="Footer">
    <w:name w:val="footer"/>
    <w:basedOn w:val="Normal"/>
    <w:link w:val="FooterChar"/>
    <w:uiPriority w:val="99"/>
    <w:semiHidden/>
    <w:unhideWhenUsed/>
    <w:rsid w:val="00A404EA"/>
    <w:pPr>
      <w:tabs>
        <w:tab w:val="center" w:pos="4680"/>
        <w:tab w:val="right" w:pos="9360"/>
      </w:tabs>
    </w:pPr>
  </w:style>
  <w:style w:type="character" w:customStyle="1" w:styleId="FooterChar">
    <w:name w:val="Footer Char"/>
    <w:basedOn w:val="DefaultParagraphFont"/>
    <w:link w:val="Footer"/>
    <w:uiPriority w:val="99"/>
    <w:semiHidden/>
    <w:rsid w:val="00A404EA"/>
    <w:rPr>
      <w:rFonts w:ascii="Arial" w:eastAsia="Arial" w:hAnsi="Arial" w:cs="Arial"/>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2020-05-08T09:25:00Z</dcterms:created>
  <dcterms:modified xsi:type="dcterms:W3CDTF">2020-05-09T03:41:00Z</dcterms:modified>
</cp:coreProperties>
</file>