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LESSON NO 1: Dr DOLITTLE LEARNS A NEW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VALUE: “The greatness of a nation and its moral progress can be judged by the way its animals are treated”. 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-150" w:tblpY="0"/>
            <w:tblW w:w="104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220"/>
            <w:gridCol w:w="5220"/>
            <w:tblGridChange w:id="0">
              <w:tblGrid>
                <w:gridCol w:w="5220"/>
                <w:gridCol w:w="522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6">
                <w:pPr>
                  <w:widowControl w:val="0"/>
                  <w:numPr>
                    <w:ilvl w:val="0"/>
                    <w:numId w:val="1"/>
                  </w:numPr>
                  <w:ind w:left="720" w:hanging="360"/>
                  <w:rPr>
                    <w:b w:val="1"/>
                    <w:sz w:val="28"/>
                    <w:szCs w:val="28"/>
                    <w:u w:val="non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Polynesia</w:t>
                </w:r>
              </w:p>
            </w:tc>
            <w:tc>
              <w:tcPr/>
              <w:p w:rsidR="00000000" w:rsidDel="00000000" w:rsidP="00000000" w:rsidRDefault="00000000" w:rsidRPr="00000000" w14:paraId="00000007">
                <w:pPr>
                  <w:widowControl w:val="0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6. troubles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8">
                <w:pPr>
                  <w:widowControl w:val="0"/>
                  <w:numPr>
                    <w:ilvl w:val="0"/>
                    <w:numId w:val="1"/>
                  </w:numPr>
                  <w:ind w:left="720" w:hanging="360"/>
                  <w:rPr>
                    <w:b w:val="1"/>
                    <w:sz w:val="28"/>
                    <w:szCs w:val="28"/>
                    <w:u w:val="non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patiently</w:t>
                </w:r>
              </w:p>
            </w:tc>
            <w:tc>
              <w:tcPr/>
              <w:p w:rsidR="00000000" w:rsidDel="00000000" w:rsidP="00000000" w:rsidRDefault="00000000" w:rsidRPr="00000000" w14:paraId="00000009">
                <w:pPr>
                  <w:widowControl w:val="0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7. weeping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A">
                <w:pPr>
                  <w:widowControl w:val="0"/>
                  <w:numPr>
                    <w:ilvl w:val="0"/>
                    <w:numId w:val="1"/>
                  </w:numPr>
                  <w:ind w:left="720" w:hanging="360"/>
                  <w:rPr>
                    <w:b w:val="1"/>
                    <w:sz w:val="28"/>
                    <w:szCs w:val="28"/>
                    <w:u w:val="non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gracious</w:t>
                </w:r>
              </w:p>
            </w:tc>
            <w:tc>
              <w:tcPr/>
              <w:p w:rsidR="00000000" w:rsidDel="00000000" w:rsidP="00000000" w:rsidRDefault="00000000" w:rsidRPr="00000000" w14:paraId="0000000B">
                <w:pPr>
                  <w:widowControl w:val="0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8. favourite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C">
                <w:pPr>
                  <w:widowControl w:val="0"/>
                  <w:numPr>
                    <w:ilvl w:val="0"/>
                    <w:numId w:val="1"/>
                  </w:numPr>
                  <w:ind w:left="720" w:hanging="360"/>
                  <w:rPr>
                    <w:b w:val="1"/>
                    <w:sz w:val="28"/>
                    <w:szCs w:val="28"/>
                    <w:u w:val="non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twitching</w:t>
                </w:r>
              </w:p>
            </w:tc>
            <w:tc>
              <w:tcPr/>
              <w:p w:rsidR="00000000" w:rsidDel="00000000" w:rsidP="00000000" w:rsidRDefault="00000000" w:rsidRPr="00000000" w14:paraId="0000000D">
                <w:pPr>
                  <w:widowControl w:val="0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9.linen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E">
                <w:pPr>
                  <w:widowControl w:val="0"/>
                  <w:numPr>
                    <w:ilvl w:val="0"/>
                    <w:numId w:val="1"/>
                  </w:numPr>
                  <w:ind w:left="720" w:hanging="360"/>
                  <w:rPr>
                    <w:b w:val="1"/>
                    <w:sz w:val="28"/>
                    <w:szCs w:val="28"/>
                    <w:u w:val="none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spectacles</w:t>
                </w:r>
              </w:p>
            </w:tc>
            <w:tc>
              <w:tcPr/>
              <w:p w:rsidR="00000000" w:rsidDel="00000000" w:rsidP="00000000" w:rsidRDefault="00000000" w:rsidRPr="00000000" w14:paraId="0000000F">
                <w:pPr>
                  <w:widowControl w:val="0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10.language</w:t>
                </w:r>
              </w:p>
            </w:tc>
          </w:tr>
        </w:tbl>
      </w:sdtContent>
    </w:sdt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New words</w:t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I. ANSWER THE FOLLOWING QUESTIONS:</w:t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Q1. How did Jip ask questions?</w:t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Ans: Jip, the dog, asked questions by twitching his nose. </w:t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Q2. Why did the Puddleby farm-animals wear glasses?</w:t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Ans: The Puddleby farm animals wore glasses so that they could see properly. Now that they had found a doctor who understood their language, their problems were being diagnosed correctly. </w:t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Q3. Polynesia taught animal language to Dr Dolittle. If she had not done so, what do you think Dr. Dolittle could have done to become a good animal-doctor?</w:t>
      </w:r>
    </w:p>
    <w:p w:rsidR="00000000" w:rsidDel="00000000" w:rsidP="00000000" w:rsidRDefault="00000000" w:rsidRPr="00000000" w14:paraId="0000001B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Ans: Dr Dolittle could have learnt the meaning of animals’ actions to understand how they were feeling and the problems they were facing.</w:t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Q4. Discuss with your partner and write three adjectives each to describe these characters from the story:</w:t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i.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Polynesia</w:t>
      </w:r>
      <w:r w:rsidDel="00000000" w:rsidR="00000000" w:rsidRPr="00000000">
        <w:rPr>
          <w:b w:val="1"/>
          <w:sz w:val="28"/>
          <w:szCs w:val="28"/>
          <w:rtl w:val="0"/>
        </w:rPr>
        <w:t xml:space="preserve">: clever, helpful, practical  </w:t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ii.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The plow-horse</w:t>
      </w:r>
      <w:r w:rsidDel="00000000" w:rsidR="00000000" w:rsidRPr="00000000">
        <w:rPr>
          <w:b w:val="1"/>
          <w:sz w:val="28"/>
          <w:szCs w:val="28"/>
          <w:rtl w:val="0"/>
        </w:rPr>
        <w:t xml:space="preserve">: patient, reasonable, sensible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35098" y="3780000"/>
                          <a:ext cx="6821805" cy="0"/>
                        </a:xfrm>
                        <a:custGeom>
                          <a:rect b="b" l="l" r="r" t="t"/>
                          <a:pathLst>
                            <a:path extrusionOk="0" h="1" w="6821805">
                              <a:moveTo>
                                <a:pt x="0" y="0"/>
                              </a:moveTo>
                              <a:lnTo>
                                <a:pt x="682180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35098" y="3780000"/>
                          <a:ext cx="6821805" cy="0"/>
                        </a:xfrm>
                        <a:custGeom>
                          <a:rect b="b" l="l" r="r" t="t"/>
                          <a:pathLst>
                            <a:path extrusionOk="0" h="1" w="6821805">
                              <a:moveTo>
                                <a:pt x="0" y="0"/>
                              </a:moveTo>
                              <a:lnTo>
                                <a:pt x="682180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iii.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Dr Dolittle</w:t>
      </w:r>
      <w:r w:rsidDel="00000000" w:rsidR="00000000" w:rsidRPr="00000000">
        <w:rPr>
          <w:b w:val="1"/>
          <w:sz w:val="28"/>
          <w:szCs w:val="28"/>
          <w:rtl w:val="0"/>
        </w:rPr>
        <w:t xml:space="preserve">: intelligent/clever, kind, curious/ receptive</w:t>
      </w:r>
    </w:p>
    <w:p w:rsidR="00000000" w:rsidDel="00000000" w:rsidP="00000000" w:rsidRDefault="00000000" w:rsidRPr="00000000" w14:paraId="0000002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935098" y="3780000"/>
                          <a:ext cx="6821805" cy="0"/>
                        </a:xfrm>
                        <a:custGeom>
                          <a:rect b="b" l="l" r="r" t="t"/>
                          <a:pathLst>
                            <a:path extrusionOk="0" h="1" w="6821805">
                              <a:moveTo>
                                <a:pt x="0" y="0"/>
                              </a:moveTo>
                              <a:lnTo>
                                <a:pt x="682180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C4AA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5024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B06B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B06B3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151A3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51A3F"/>
  </w:style>
  <w:style w:type="paragraph" w:styleId="Footer">
    <w:name w:val="footer"/>
    <w:basedOn w:val="Normal"/>
    <w:link w:val="FooterChar"/>
    <w:uiPriority w:val="99"/>
    <w:semiHidden w:val="1"/>
    <w:unhideWhenUsed w:val="1"/>
    <w:rsid w:val="00151A3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151A3F"/>
  </w:style>
  <w:style w:type="table" w:styleId="TableGrid">
    <w:name w:val="Table Grid"/>
    <w:basedOn w:val="TableNormal"/>
    <w:uiPriority w:val="59"/>
    <w:rsid w:val="00451023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BRzNYSl1jtkaDIW/Z+bhk8BKrg==">CgMxLjAaHwoBMBIaChgICVIUChJ0YWJsZS51ZGF6YWNmMmJxc3E4AHIhMWdCbTBRMlViUGRWZkJuUklCa3dwejE5Sl9CazY3THl3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2023-04-10T08:36:00Z</dcterms:created>
  <dc:creator>Santosh</dc:creator>
</cp:coreProperties>
</file>