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9A" w:rsidRPr="008C138A" w:rsidRDefault="003C229A" w:rsidP="003C229A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STD 9 PRE MID TERM REVISION WORKSHEET</w:t>
      </w:r>
    </w:p>
    <w:p w:rsidR="003C229A" w:rsidRPr="008C138A" w:rsidRDefault="003C229A" w:rsidP="003C229A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1. Read the following passage and fill in the blanks with suitable words.</w:t>
      </w:r>
    </w:p>
    <w:p w:rsidR="00000000" w:rsidRPr="008C138A" w:rsidRDefault="003C229A" w:rsidP="003C229A">
      <w:pPr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Two friends were walking (a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)_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_______ (from/above/through/by) a desert. During some point of the journey, they had an argument and one friend slapped the (b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)_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_______ (another/either/neither/other) one on the face. The one who got slapped was hurt, but without saying anything (c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)_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_________ (writhed/writher/writhe/writhing) in the sand.</w:t>
      </w:r>
    </w:p>
    <w:p w:rsidR="003C229A" w:rsidRPr="008C138A" w:rsidRDefault="003C229A" w:rsidP="003C229A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2. Choose the correct option to complete the sentence.</w:t>
      </w:r>
    </w:p>
    <w:p w:rsidR="003C229A" w:rsidRPr="008C138A" w:rsidRDefault="003C229A" w:rsidP="003C229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We were running late for the movie so we __________ the short cut.</w:t>
      </w:r>
    </w:p>
    <w:p w:rsidR="003C229A" w:rsidRPr="008C138A" w:rsidRDefault="003C229A" w:rsidP="003C22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Take   b. took   c. are taking  d. takes</w:t>
      </w:r>
    </w:p>
    <w:p w:rsidR="003C229A" w:rsidRPr="008C138A" w:rsidRDefault="003C229A" w:rsidP="003C229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995E75" w:rsidRPr="008C138A" w:rsidRDefault="003C229A" w:rsidP="00995E75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3.</w:t>
      </w:r>
      <w:r w:rsidR="00995E75" w:rsidRPr="008C138A">
        <w:rPr>
          <w:rFonts w:cstheme="minorHAnsi"/>
          <w:b/>
          <w:color w:val="0D0D0D" w:themeColor="text1" w:themeTint="F2"/>
          <w:sz w:val="24"/>
          <w:szCs w:val="24"/>
        </w:rPr>
        <w:t xml:space="preserve"> Read the conversation between two friends and complete the passage that follows:</w:t>
      </w:r>
    </w:p>
    <w:p w:rsidR="00995E75" w:rsidRPr="008C138A" w:rsidRDefault="00995E75" w:rsidP="00995E75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>: Did you see my new watch? Isn't it exquisite?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Jay: Yes it is! Did you buy it from the mall?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>: No, my uncle from London has brought it for me.</w:t>
      </w:r>
    </w:p>
    <w:p w:rsidR="003C229A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asked his friend Jay if he had seen his new watch and wanted to know whether it was an exquisite one. Jay agreed and asked </w:t>
      </w: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if he had bought it from the mall. </w:t>
      </w: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replied in the negative and added that _______________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995E75" w:rsidRPr="008C138A" w:rsidRDefault="00995E75" w:rsidP="00995E75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4. Choose the correct option to complete the sentence.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Leaves _______during the autumn season.</w:t>
      </w:r>
      <w:proofErr w:type="gramEnd"/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A.Fall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       B. fells        c. is falling        D. falling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 xml:space="preserve">5. 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Read the given sentence, identify the error, and provide the correction in the sentence.</w:t>
      </w:r>
    </w:p>
    <w:tbl>
      <w:tblPr>
        <w:tblStyle w:val="TableGrid"/>
        <w:tblpPr w:leftFromText="180" w:rightFromText="180" w:vertAnchor="text" w:horzAnchor="margin" w:tblpXSpec="right" w:tblpY="77"/>
        <w:tblW w:w="2410" w:type="dxa"/>
        <w:tblLook w:val="04A0"/>
      </w:tblPr>
      <w:tblGrid>
        <w:gridCol w:w="1163"/>
        <w:gridCol w:w="1247"/>
      </w:tblGrid>
      <w:tr w:rsidR="00577669" w:rsidRPr="008C138A" w:rsidTr="00577669">
        <w:tc>
          <w:tcPr>
            <w:tcW w:w="1276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Error</w:t>
            </w:r>
          </w:p>
        </w:tc>
        <w:tc>
          <w:tcPr>
            <w:tcW w:w="1134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Correction</w:t>
            </w:r>
          </w:p>
        </w:tc>
      </w:tr>
      <w:tr w:rsidR="00577669" w:rsidRPr="008C138A" w:rsidTr="00577669">
        <w:tc>
          <w:tcPr>
            <w:tcW w:w="1276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The ship Titanic and her fate 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continues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to fascinate the imagination of the people.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Use the given format for your response.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4F4C9C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 xml:space="preserve">6. 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Complete the given narrative, by filling in the blank with the correct option: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The two parks in our locality have virtually 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>_________</w:t>
      </w:r>
      <w:r w:rsidRPr="008C138A">
        <w:rPr>
          <w:rFonts w:cstheme="minorHAnsi"/>
          <w:color w:val="0D0D0D" w:themeColor="text1" w:themeTint="F2"/>
          <w:sz w:val="24"/>
          <w:szCs w:val="24"/>
        </w:rPr>
        <w:t>over by undesirable elements.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a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. been taking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 xml:space="preserve">   </w:t>
      </w:r>
      <w:r w:rsidRPr="008C138A">
        <w:rPr>
          <w:rFonts w:cstheme="minorHAnsi"/>
          <w:color w:val="0D0D0D" w:themeColor="text1" w:themeTint="F2"/>
          <w:sz w:val="24"/>
          <w:szCs w:val="24"/>
        </w:rPr>
        <w:t>b. take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 xml:space="preserve">   </w:t>
      </w:r>
      <w:r w:rsidRPr="008C138A">
        <w:rPr>
          <w:rFonts w:cstheme="minorHAnsi"/>
          <w:color w:val="0D0D0D" w:themeColor="text1" w:themeTint="F2"/>
          <w:sz w:val="24"/>
          <w:szCs w:val="24"/>
        </w:rPr>
        <w:t>c. taken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 xml:space="preserve">        </w:t>
      </w:r>
      <w:r w:rsidRPr="008C138A">
        <w:rPr>
          <w:rFonts w:cstheme="minorHAnsi"/>
          <w:color w:val="0D0D0D" w:themeColor="text1" w:themeTint="F2"/>
          <w:sz w:val="24"/>
          <w:szCs w:val="24"/>
        </w:rPr>
        <w:t>d. been taken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4F4C9C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7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. Fill in the blank by choosing the correct form of the word in the bracket, for the given portion of a letter.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Subject</w:t>
      </w:r>
      <w:r w:rsidRPr="008C138A">
        <w:rPr>
          <w:rFonts w:cstheme="minorHAnsi"/>
          <w:color w:val="0D0D0D" w:themeColor="text1" w:themeTint="F2"/>
          <w:sz w:val="24"/>
          <w:szCs w:val="24"/>
        </w:rPr>
        <w:t>: Request for kind perusal</w:t>
      </w:r>
    </w:p>
    <w:p w:rsidR="00577669" w:rsidRPr="008C138A" w:rsidRDefault="00577669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Dear Sir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This is to respectfully submit the students of Agatha House 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>________</w:t>
      </w:r>
      <w:proofErr w:type="gramStart"/>
      <w:r w:rsidR="004F4C9C" w:rsidRPr="008C138A">
        <w:rPr>
          <w:rFonts w:cstheme="minorHAnsi"/>
          <w:color w:val="0D0D0D" w:themeColor="text1" w:themeTint="F2"/>
          <w:sz w:val="24"/>
          <w:szCs w:val="24"/>
        </w:rPr>
        <w:t>_</w:t>
      </w:r>
      <w:r w:rsidRPr="008C138A">
        <w:rPr>
          <w:rFonts w:cstheme="minorHAnsi"/>
          <w:color w:val="0D0D0D" w:themeColor="text1" w:themeTint="F2"/>
          <w:sz w:val="24"/>
          <w:szCs w:val="24"/>
        </w:rPr>
        <w:t>(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seek) approval for </w:t>
      </w: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organising</w:t>
      </w:r>
      <w:proofErr w:type="spellEnd"/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an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Inter-house </w:t>
      </w: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Rangoli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Making Competition to be undertaken by the house.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434621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577669" w:rsidRPr="008C138A" w:rsidRDefault="0096121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lastRenderedPageBreak/>
        <w:t>8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. Read the given sentence, identify the error, and provide the correction in the sentence.</w:t>
      </w:r>
    </w:p>
    <w:p w:rsidR="008C138A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Exploring solutions to brought awareness about celebrating festivals without harming ecology was the second objective of the competition.</w:t>
      </w:r>
      <w:r w:rsidR="008C138A" w:rsidRPr="008C138A">
        <w:rPr>
          <w:rFonts w:cstheme="minorHAnsi"/>
          <w:color w:val="0D0D0D" w:themeColor="text1" w:themeTint="F2"/>
          <w:sz w:val="24"/>
          <w:szCs w:val="24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77"/>
        <w:tblW w:w="2410" w:type="dxa"/>
        <w:tblLook w:val="04A0"/>
      </w:tblPr>
      <w:tblGrid>
        <w:gridCol w:w="1163"/>
        <w:gridCol w:w="1247"/>
      </w:tblGrid>
      <w:tr w:rsidR="008C138A" w:rsidRPr="008C138A" w:rsidTr="00123A50">
        <w:tc>
          <w:tcPr>
            <w:tcW w:w="1276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Error</w:t>
            </w:r>
          </w:p>
        </w:tc>
        <w:tc>
          <w:tcPr>
            <w:tcW w:w="1134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Correction</w:t>
            </w:r>
          </w:p>
        </w:tc>
      </w:tr>
      <w:tr w:rsidR="008C138A" w:rsidRPr="008C138A" w:rsidTr="00123A50">
        <w:tc>
          <w:tcPr>
            <w:tcW w:w="1276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Use the given format for your response.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4D528B" w:rsidRPr="00C01C92" w:rsidRDefault="004D528B" w:rsidP="004D52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9. Fill in the blank by choosing the correct option, to complete the slogan b</w:t>
      </w:r>
      <w:r w:rsidR="00C01C92">
        <w:rPr>
          <w:rFonts w:cstheme="minorHAnsi"/>
          <w:b/>
          <w:color w:val="0D0D0D" w:themeColor="text1" w:themeTint="F2"/>
          <w:sz w:val="24"/>
          <w:szCs w:val="24"/>
        </w:rPr>
        <w:t xml:space="preserve">y the Ministry for Child </w:t>
      </w:r>
      <w:r w:rsidRPr="00C01C92">
        <w:rPr>
          <w:rFonts w:cstheme="minorHAnsi"/>
          <w:b/>
          <w:color w:val="0D0D0D" w:themeColor="text1" w:themeTint="F2"/>
          <w:sz w:val="24"/>
          <w:szCs w:val="24"/>
        </w:rPr>
        <w:t>Welfare.</w:t>
      </w:r>
    </w:p>
    <w:p w:rsidR="00577669" w:rsidRPr="008C138A" w:rsidRDefault="004D528B" w:rsidP="004D528B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____________</w:t>
      </w:r>
      <w:r w:rsidRPr="004D528B">
        <w:rPr>
          <w:rFonts w:cstheme="minorHAnsi"/>
          <w:color w:val="0D0D0D" w:themeColor="text1" w:themeTint="F2"/>
          <w:sz w:val="24"/>
          <w:szCs w:val="24"/>
        </w:rPr>
        <w:t>we ask our children to reject junk food? (</w:t>
      </w:r>
      <w:proofErr w:type="gramStart"/>
      <w:r w:rsidRPr="004D528B">
        <w:rPr>
          <w:rFonts w:cstheme="minorHAnsi"/>
          <w:color w:val="0D0D0D" w:themeColor="text1" w:themeTint="F2"/>
          <w:sz w:val="24"/>
          <w:szCs w:val="24"/>
        </w:rPr>
        <w:t>should</w:t>
      </w:r>
      <w:proofErr w:type="gramEnd"/>
      <w:r w:rsidRPr="004D528B">
        <w:rPr>
          <w:rFonts w:cstheme="minorHAnsi"/>
          <w:color w:val="0D0D0D" w:themeColor="text1" w:themeTint="F2"/>
          <w:sz w:val="24"/>
          <w:szCs w:val="24"/>
        </w:rPr>
        <w:t>/ shouldn't/can/can't)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4D528B" w:rsidRPr="00C01C92" w:rsidRDefault="004D528B" w:rsidP="004D52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10. Select the correct option to fill in the blank for the given line, from a magazine.</w:t>
      </w:r>
    </w:p>
    <w:p w:rsidR="00995E75" w:rsidRPr="008C138A" w:rsidRDefault="004D528B" w:rsidP="004D528B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4D528B">
        <w:rPr>
          <w:rFonts w:cstheme="minorHAnsi"/>
          <w:color w:val="0D0D0D" w:themeColor="text1" w:themeTint="F2"/>
          <w:sz w:val="24"/>
          <w:szCs w:val="24"/>
        </w:rPr>
        <w:t xml:space="preserve">When our cherished ideas are contradicted by facts, we </w:t>
      </w:r>
      <w:r>
        <w:rPr>
          <w:rFonts w:cstheme="minorHAnsi"/>
          <w:color w:val="0D0D0D" w:themeColor="text1" w:themeTint="F2"/>
          <w:sz w:val="24"/>
          <w:szCs w:val="24"/>
        </w:rPr>
        <w:t xml:space="preserve">___________ avoid the human tendency to </w:t>
      </w:r>
      <w:r w:rsidRPr="004D528B">
        <w:rPr>
          <w:rFonts w:cstheme="minorHAnsi"/>
          <w:color w:val="0D0D0D" w:themeColor="text1" w:themeTint="F2"/>
          <w:sz w:val="24"/>
          <w:szCs w:val="24"/>
        </w:rPr>
        <w:t>double down on those ideas. (</w:t>
      </w:r>
      <w:proofErr w:type="gramStart"/>
      <w:r w:rsidRPr="004D528B">
        <w:rPr>
          <w:rFonts w:cstheme="minorHAnsi"/>
          <w:color w:val="0D0D0D" w:themeColor="text1" w:themeTint="F2"/>
          <w:sz w:val="24"/>
          <w:szCs w:val="24"/>
        </w:rPr>
        <w:t>must/need/can/could</w:t>
      </w:r>
      <w:proofErr w:type="gramEnd"/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Pr="00C01C92" w:rsidRDefault="00C01C92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ANSWERS</w:t>
      </w:r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1.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through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</w:rPr>
        <w:t>, other, writhed</w:t>
      </w:r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2.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took</w:t>
      </w:r>
      <w:proofErr w:type="gramEnd"/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3. 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his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 uncle from London had brought it for him</w:t>
      </w: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4.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fall</w:t>
      </w:r>
      <w:proofErr w:type="gramEnd"/>
    </w:p>
    <w:p w:rsidR="00434621" w:rsidRPr="00C01C92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5.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her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, its</w:t>
      </w:r>
    </w:p>
    <w:p w:rsidR="00434621" w:rsidRPr="00C01C92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6.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been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 taken</w:t>
      </w:r>
    </w:p>
    <w:p w:rsidR="00434621" w:rsidRPr="00C01C92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7.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seek</w:t>
      </w:r>
      <w:proofErr w:type="gramEnd"/>
    </w:p>
    <w:p w:rsidR="00434621" w:rsidRPr="00C01C92" w:rsidRDefault="00434621" w:rsidP="00434621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8. </w:t>
      </w:r>
      <w:proofErr w:type="spellStart"/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brough</w:t>
      </w:r>
      <w:proofErr w:type="spellEnd"/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 bring</w:t>
      </w:r>
    </w:p>
    <w:p w:rsidR="00434621" w:rsidRPr="00C01C92" w:rsidRDefault="00434621" w:rsidP="00434621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9. </w:t>
      </w:r>
      <w:proofErr w:type="gramStart"/>
      <w:r w:rsidR="004D528B" w:rsidRPr="00C01C92">
        <w:rPr>
          <w:rFonts w:cstheme="minorHAnsi"/>
          <w:b/>
          <w:color w:val="0D0D0D" w:themeColor="text1" w:themeTint="F2"/>
          <w:sz w:val="24"/>
          <w:szCs w:val="24"/>
        </w:rPr>
        <w:t>shouldn't</w:t>
      </w:r>
      <w:proofErr w:type="gramEnd"/>
    </w:p>
    <w:p w:rsidR="00434621" w:rsidRPr="00C01C92" w:rsidRDefault="00434621" w:rsidP="00434621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10.</w:t>
      </w:r>
      <w:r w:rsidR="004D528B"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="004D528B" w:rsidRPr="00C01C92">
        <w:rPr>
          <w:rFonts w:cstheme="minorHAnsi"/>
          <w:b/>
          <w:color w:val="0D0D0D" w:themeColor="text1" w:themeTint="F2"/>
          <w:sz w:val="24"/>
          <w:szCs w:val="24"/>
        </w:rPr>
        <w:t>must</w:t>
      </w:r>
      <w:proofErr w:type="gramEnd"/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sectPr w:rsidR="00995E75" w:rsidRPr="00C01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C91"/>
    <w:multiLevelType w:val="hybridMultilevel"/>
    <w:tmpl w:val="9C946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3C229A"/>
    <w:rsid w:val="002C322E"/>
    <w:rsid w:val="002D7FD9"/>
    <w:rsid w:val="003C229A"/>
    <w:rsid w:val="00434621"/>
    <w:rsid w:val="004D528B"/>
    <w:rsid w:val="004F4C9C"/>
    <w:rsid w:val="00577669"/>
    <w:rsid w:val="00691EAE"/>
    <w:rsid w:val="008C138A"/>
    <w:rsid w:val="00961215"/>
    <w:rsid w:val="00995E75"/>
    <w:rsid w:val="00C0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29A"/>
    <w:pPr>
      <w:ind w:left="720"/>
      <w:contextualSpacing/>
    </w:pPr>
  </w:style>
  <w:style w:type="table" w:styleId="TableGrid">
    <w:name w:val="Table Grid"/>
    <w:basedOn w:val="TableNormal"/>
    <w:uiPriority w:val="59"/>
    <w:rsid w:val="0057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2025-06-25T17:01:00Z</dcterms:created>
  <dcterms:modified xsi:type="dcterms:W3CDTF">2025-06-25T18:04:00Z</dcterms:modified>
</cp:coreProperties>
</file>