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36" w:rsidRDefault="007E4536" w:rsidP="007E4536">
      <w:r>
        <w:rPr>
          <w:b/>
          <w:bCs/>
          <w:noProof/>
          <w:kern w:val="36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2D9D24AB" wp14:editId="009491DC">
            <wp:simplePos x="0" y="0"/>
            <wp:positionH relativeFrom="column">
              <wp:posOffset>-63500</wp:posOffset>
            </wp:positionH>
            <wp:positionV relativeFrom="paragraph">
              <wp:posOffset>156845</wp:posOffset>
            </wp:positionV>
            <wp:extent cx="1111885" cy="596265"/>
            <wp:effectExtent l="0" t="0" r="0" b="0"/>
            <wp:wrapThrough wrapText="bothSides">
              <wp:wrapPolygon edited="0">
                <wp:start x="0" y="0"/>
                <wp:lineTo x="0" y="20703"/>
                <wp:lineTo x="21094" y="20703"/>
                <wp:lineTo x="21094" y="0"/>
                <wp:lineTo x="0" y="0"/>
              </wp:wrapPolygon>
            </wp:wrapThrough>
            <wp:docPr id="9" name="Picture 9" descr="C:\Users\VEDASC~1\AppData\Local\Temp\ksohtml79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VEDASC~1\AppData\Local\Temp\ksohtml799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kern w:val="36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9DC458D" wp14:editId="7265272F">
            <wp:simplePos x="0" y="0"/>
            <wp:positionH relativeFrom="column">
              <wp:posOffset>5906135</wp:posOffset>
            </wp:positionH>
            <wp:positionV relativeFrom="paragraph">
              <wp:posOffset>159385</wp:posOffset>
            </wp:positionV>
            <wp:extent cx="127635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1278" y="20721"/>
                <wp:lineTo x="21278" y="0"/>
                <wp:lineTo x="0" y="0"/>
              </wp:wrapPolygon>
            </wp:wrapThrough>
            <wp:docPr id="8" name="Picture 10" descr="C:\Users\VEDASC~1\AppData\Local\Temp\ksohtml799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C:\Users\VEDASC~1\AppData\Local\Temp\ksohtml7992\wps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36" w:rsidRPr="00DC14CF" w:rsidRDefault="007E4536" w:rsidP="007E4536">
      <w:pPr>
        <w:pStyle w:val="Heading1"/>
        <w:spacing w:before="0" w:line="240" w:lineRule="auto"/>
        <w:ind w:left="-397"/>
        <w:rPr>
          <w:b/>
          <w:bCs/>
          <w:color w:val="002060"/>
          <w:kern w:val="36"/>
        </w:rPr>
      </w:pPr>
      <w:r>
        <w:rPr>
          <w:b/>
          <w:bCs/>
          <w:kern w:val="36"/>
        </w:rPr>
        <w:t xml:space="preserve">                   </w:t>
      </w:r>
      <w:r>
        <w:rPr>
          <w:b/>
          <w:bCs/>
          <w:kern w:val="36"/>
        </w:rPr>
        <w:t xml:space="preserve">    </w:t>
      </w:r>
      <w:r w:rsidRPr="00DC14CF">
        <w:rPr>
          <w:b/>
          <w:bCs/>
          <w:color w:val="002060"/>
          <w:kern w:val="36"/>
        </w:rPr>
        <w:t xml:space="preserve">S </w:t>
      </w:r>
      <w:proofErr w:type="spellStart"/>
      <w:r w:rsidRPr="00DC14CF">
        <w:rPr>
          <w:b/>
          <w:bCs/>
          <w:color w:val="002060"/>
          <w:kern w:val="36"/>
        </w:rPr>
        <w:t>S</w:t>
      </w:r>
      <w:proofErr w:type="spellEnd"/>
      <w:r w:rsidRPr="00DC14CF">
        <w:rPr>
          <w:b/>
          <w:bCs/>
          <w:color w:val="002060"/>
          <w:kern w:val="36"/>
        </w:rPr>
        <w:t xml:space="preserve"> </w:t>
      </w:r>
      <w:proofErr w:type="spellStart"/>
      <w:r w:rsidRPr="00DC14CF">
        <w:rPr>
          <w:b/>
          <w:bCs/>
          <w:color w:val="002060"/>
          <w:kern w:val="36"/>
        </w:rPr>
        <w:t>Shettar</w:t>
      </w:r>
      <w:proofErr w:type="spellEnd"/>
      <w:r w:rsidRPr="00DC14CF">
        <w:rPr>
          <w:b/>
          <w:bCs/>
          <w:color w:val="002060"/>
          <w:kern w:val="36"/>
        </w:rPr>
        <w:t xml:space="preserve"> Foundation</w:t>
      </w:r>
      <w:r w:rsidRPr="00DC14CF">
        <w:rPr>
          <w:b/>
          <w:color w:val="002060"/>
          <w:kern w:val="36"/>
          <w:sz w:val="28"/>
          <w:szCs w:val="28"/>
        </w:rPr>
        <w:t xml:space="preserve">                                                                                                                </w:t>
      </w:r>
    </w:p>
    <w:p w:rsidR="007E4536" w:rsidRPr="00DC14CF" w:rsidRDefault="007E4536" w:rsidP="007E4536">
      <w:pPr>
        <w:spacing w:after="0" w:line="240" w:lineRule="auto"/>
        <w:ind w:left="-39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</w:t>
      </w:r>
      <w:r w:rsidRPr="00DC14CF">
        <w:rPr>
          <w:b/>
          <w:color w:val="002060"/>
          <w:sz w:val="28"/>
          <w:szCs w:val="28"/>
        </w:rPr>
        <w:t xml:space="preserve"> VEDA INTERNATIONAL SCHOOL</w:t>
      </w:r>
    </w:p>
    <w:p w:rsidR="007E4536" w:rsidRPr="00DC14CF" w:rsidRDefault="007E4536" w:rsidP="007E4536">
      <w:pPr>
        <w:spacing w:after="0" w:line="240" w:lineRule="auto"/>
        <w:ind w:left="-142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Pr="00DC14CF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                  </w:t>
      </w:r>
      <w:r w:rsidRPr="00DC14CF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</w:t>
      </w:r>
      <w:r w:rsidRPr="00DC14CF">
        <w:rPr>
          <w:color w:val="002060"/>
          <w:sz w:val="28"/>
          <w:szCs w:val="28"/>
        </w:rPr>
        <w:t>(Proposed ICSE Board UDISE Code</w:t>
      </w:r>
      <w:proofErr w:type="gramStart"/>
      <w:r w:rsidRPr="00DC14CF">
        <w:rPr>
          <w:color w:val="002060"/>
          <w:sz w:val="28"/>
          <w:szCs w:val="28"/>
        </w:rPr>
        <w:t>:29090203210</w:t>
      </w:r>
      <w:proofErr w:type="gramEnd"/>
      <w:r w:rsidRPr="00DC14CF">
        <w:rPr>
          <w:color w:val="002060"/>
          <w:sz w:val="28"/>
          <w:szCs w:val="28"/>
        </w:rPr>
        <w:t>)</w:t>
      </w:r>
    </w:p>
    <w:p w:rsidR="007E4536" w:rsidRPr="007E4536" w:rsidRDefault="007E4536" w:rsidP="007E4536">
      <w:pPr>
        <w:spacing w:after="0" w:line="240" w:lineRule="auto"/>
        <w:ind w:firstLineChars="400" w:firstLine="1124"/>
        <w:rPr>
          <w:b/>
          <w:color w:val="002060"/>
          <w:sz w:val="28"/>
          <w:szCs w:val="28"/>
        </w:rPr>
      </w:pPr>
      <w:r w:rsidRPr="00DC14CF">
        <w:rPr>
          <w:b/>
          <w:color w:val="002060"/>
          <w:sz w:val="28"/>
          <w:szCs w:val="28"/>
        </w:rPr>
        <w:t xml:space="preserve"> #29, </w:t>
      </w:r>
      <w:proofErr w:type="spellStart"/>
      <w:r w:rsidRPr="00DC14CF">
        <w:rPr>
          <w:b/>
          <w:color w:val="002060"/>
          <w:sz w:val="28"/>
          <w:szCs w:val="28"/>
        </w:rPr>
        <w:t>Madhura</w:t>
      </w:r>
      <w:proofErr w:type="spellEnd"/>
      <w:r w:rsidRPr="00DC14CF">
        <w:rPr>
          <w:b/>
          <w:color w:val="002060"/>
          <w:sz w:val="28"/>
          <w:szCs w:val="28"/>
        </w:rPr>
        <w:t xml:space="preserve"> Estate, </w:t>
      </w:r>
      <w:proofErr w:type="spellStart"/>
      <w:r w:rsidRPr="00DC14CF">
        <w:rPr>
          <w:b/>
          <w:color w:val="002060"/>
          <w:sz w:val="28"/>
          <w:szCs w:val="28"/>
        </w:rPr>
        <w:t>Nagashettikoppa</w:t>
      </w:r>
      <w:proofErr w:type="spellEnd"/>
      <w:r w:rsidRPr="00DC14CF">
        <w:rPr>
          <w:b/>
          <w:color w:val="002060"/>
          <w:sz w:val="28"/>
          <w:szCs w:val="28"/>
        </w:rPr>
        <w:t xml:space="preserve">, </w:t>
      </w:r>
      <w:proofErr w:type="spellStart"/>
      <w:r w:rsidRPr="00DC14CF">
        <w:rPr>
          <w:b/>
          <w:color w:val="002060"/>
          <w:sz w:val="28"/>
          <w:szCs w:val="28"/>
        </w:rPr>
        <w:t>Badaminagar</w:t>
      </w:r>
      <w:proofErr w:type="spellEnd"/>
      <w:r w:rsidRPr="00DC14CF">
        <w:rPr>
          <w:b/>
          <w:color w:val="002060"/>
          <w:sz w:val="28"/>
          <w:szCs w:val="28"/>
        </w:rPr>
        <w:t xml:space="preserve">, </w:t>
      </w:r>
      <w:proofErr w:type="spellStart"/>
      <w:r w:rsidRPr="00DC14CF">
        <w:rPr>
          <w:b/>
          <w:color w:val="002060"/>
          <w:sz w:val="28"/>
          <w:szCs w:val="28"/>
        </w:rPr>
        <w:t>Hubballi</w:t>
      </w:r>
      <w:proofErr w:type="spellEnd"/>
    </w:p>
    <w:p w:rsidR="005D2895" w:rsidRPr="00C50078" w:rsidRDefault="007E4536" w:rsidP="007E453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5D2895" w:rsidRPr="00C50078">
        <w:rPr>
          <w:b/>
        </w:rPr>
        <w:t>CLASS</w:t>
      </w:r>
      <w:r>
        <w:rPr>
          <w:b/>
        </w:rPr>
        <w:t xml:space="preserve"> -</w:t>
      </w:r>
      <w:r w:rsidR="005D2895" w:rsidRPr="00C50078">
        <w:rPr>
          <w:b/>
        </w:rPr>
        <w:t xml:space="preserve"> UKG</w:t>
      </w:r>
    </w:p>
    <w:p w:rsidR="005D2895" w:rsidRPr="00C67FCE" w:rsidRDefault="007E4536" w:rsidP="007E453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</w:t>
      </w:r>
      <w:r w:rsidR="005D2895" w:rsidRPr="00C67FCE">
        <w:rPr>
          <w:b/>
        </w:rPr>
        <w:t>MONTHLY P</w:t>
      </w:r>
      <w:r w:rsidR="0045494F">
        <w:rPr>
          <w:b/>
        </w:rPr>
        <w:t xml:space="preserve">LANNER FOR THE MONTH </w:t>
      </w:r>
      <w:proofErr w:type="gramStart"/>
      <w:r w:rsidR="0045494F">
        <w:rPr>
          <w:b/>
        </w:rPr>
        <w:t>OF  JUNE</w:t>
      </w:r>
      <w:proofErr w:type="gramEnd"/>
      <w:r w:rsidR="0045494F">
        <w:rPr>
          <w:b/>
        </w:rPr>
        <w:t xml:space="preserve">  </w:t>
      </w:r>
      <w:r w:rsidR="005D2895" w:rsidRPr="00C67FCE">
        <w:rPr>
          <w:b/>
        </w:rPr>
        <w:t xml:space="preserve">  2025</w:t>
      </w:r>
      <w:r w:rsidR="0045494F">
        <w:rPr>
          <w:b/>
        </w:rPr>
        <w:t xml:space="preserve"> 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3540"/>
        <w:gridCol w:w="4581"/>
      </w:tblGrid>
      <w:tr w:rsidR="005D2895" w:rsidTr="007E4536">
        <w:trPr>
          <w:trHeight w:val="454"/>
        </w:trPr>
        <w:tc>
          <w:tcPr>
            <w:tcW w:w="2805" w:type="dxa"/>
          </w:tcPr>
          <w:p w:rsidR="005D2895" w:rsidRPr="00C353A8" w:rsidRDefault="005D2895" w:rsidP="005D2895">
            <w:pPr>
              <w:jc w:val="center"/>
              <w:rPr>
                <w:b/>
              </w:rPr>
            </w:pPr>
            <w:r w:rsidRPr="00C353A8">
              <w:rPr>
                <w:b/>
              </w:rPr>
              <w:t>SUBJECT</w:t>
            </w:r>
          </w:p>
        </w:tc>
        <w:tc>
          <w:tcPr>
            <w:tcW w:w="3540" w:type="dxa"/>
          </w:tcPr>
          <w:p w:rsidR="005D2895" w:rsidRPr="00C353A8" w:rsidRDefault="005D2895" w:rsidP="00E47888">
            <w:pPr>
              <w:tabs>
                <w:tab w:val="left" w:pos="210"/>
              </w:tabs>
              <w:jc w:val="center"/>
              <w:rPr>
                <w:b/>
              </w:rPr>
            </w:pPr>
            <w:r w:rsidRPr="00C353A8">
              <w:rPr>
                <w:b/>
              </w:rPr>
              <w:t>TOPIC</w:t>
            </w:r>
          </w:p>
        </w:tc>
        <w:tc>
          <w:tcPr>
            <w:tcW w:w="4581" w:type="dxa"/>
          </w:tcPr>
          <w:p w:rsidR="005D2895" w:rsidRPr="00C353A8" w:rsidRDefault="005D2895" w:rsidP="005D2895">
            <w:pPr>
              <w:jc w:val="center"/>
              <w:rPr>
                <w:b/>
              </w:rPr>
            </w:pPr>
            <w:r w:rsidRPr="00C353A8">
              <w:rPr>
                <w:b/>
              </w:rPr>
              <w:t>OBJECTS</w:t>
            </w:r>
          </w:p>
          <w:p w:rsidR="005D2895" w:rsidRPr="00C353A8" w:rsidRDefault="005D2895" w:rsidP="005D2895">
            <w:pPr>
              <w:jc w:val="center"/>
              <w:rPr>
                <w:b/>
              </w:rPr>
            </w:pPr>
          </w:p>
        </w:tc>
      </w:tr>
      <w:tr w:rsidR="005D2895" w:rsidTr="007E4536">
        <w:trPr>
          <w:trHeight w:val="1256"/>
        </w:trPr>
        <w:tc>
          <w:tcPr>
            <w:tcW w:w="2805" w:type="dxa"/>
          </w:tcPr>
          <w:p w:rsidR="005D2895" w:rsidRDefault="005D2895" w:rsidP="005D2895">
            <w:pPr>
              <w:jc w:val="center"/>
            </w:pPr>
            <w:r>
              <w:t>ENGLISH</w:t>
            </w:r>
          </w:p>
        </w:tc>
        <w:tc>
          <w:tcPr>
            <w:tcW w:w="3540" w:type="dxa"/>
          </w:tcPr>
          <w:p w:rsidR="00D16387" w:rsidRDefault="00D16387" w:rsidP="00D16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Ansi="Times New Roman" w:cs="Times New Roman"/>
                <w:sz w:val="24"/>
              </w:rPr>
              <w:t>) My alphabet ribbons!</w:t>
            </w:r>
          </w:p>
          <w:p w:rsidR="00D16387" w:rsidRDefault="00D16387" w:rsidP="00D16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hAnsi="Times New Roman" w:cs="Times New Roman"/>
                <w:sz w:val="24"/>
              </w:rPr>
              <w:t>) My letters.</w:t>
            </w:r>
          </w:p>
          <w:p w:rsidR="00D16387" w:rsidRDefault="00D16387" w:rsidP="00D16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hAnsi="Times New Roman" w:cs="Times New Roman"/>
                <w:sz w:val="24"/>
              </w:rPr>
              <w:t>) More writing practice.</w:t>
            </w:r>
          </w:p>
          <w:p w:rsidR="00D16387" w:rsidRDefault="00D16387" w:rsidP="00D16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Ansi="Times New Roman" w:cs="Times New Roman"/>
                <w:sz w:val="24"/>
              </w:rPr>
              <w:t>) The sound boxes!</w:t>
            </w:r>
          </w:p>
          <w:p w:rsidR="005D2895" w:rsidRDefault="005D2895" w:rsidP="005D2895">
            <w:pPr>
              <w:jc w:val="center"/>
            </w:pPr>
          </w:p>
        </w:tc>
        <w:tc>
          <w:tcPr>
            <w:tcW w:w="4581" w:type="dxa"/>
          </w:tcPr>
          <w:p w:rsidR="00D16387" w:rsidRDefault="00D16387" w:rsidP="00D16387">
            <w:pPr>
              <w:ind w:lef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sz w:val="24"/>
              </w:rPr>
              <w:t xml:space="preserve">Recognition of letters </w:t>
            </w:r>
            <w:proofErr w:type="spellStart"/>
            <w:r>
              <w:rPr>
                <w:rFonts w:hAnsi="Times New Roman" w:cs="Times New Roman"/>
                <w:sz w:val="24"/>
              </w:rPr>
              <w:t>Aa</w:t>
            </w:r>
            <w:proofErr w:type="spellEnd"/>
            <w:r>
              <w:rPr>
                <w:rFonts w:hAnsi="Times New Roman" w:cs="Times New Roman"/>
                <w:sz w:val="24"/>
              </w:rPr>
              <w:t xml:space="preserve"> to </w:t>
            </w:r>
            <w:proofErr w:type="spellStart"/>
            <w:r>
              <w:rPr>
                <w:rFonts w:hAnsi="Times New Roman" w:cs="Times New Roman"/>
                <w:sz w:val="24"/>
              </w:rPr>
              <w:t>Zz</w:t>
            </w:r>
            <w:proofErr w:type="spellEnd"/>
            <w:r>
              <w:rPr>
                <w:rFonts w:hAnsi="Times New Roman" w:cs="Times New Roman"/>
                <w:sz w:val="24"/>
              </w:rPr>
              <w:t>.</w:t>
            </w:r>
          </w:p>
          <w:p w:rsidR="00E47888" w:rsidRDefault="00D16387" w:rsidP="00D16387">
            <w:pPr>
              <w:jc w:val="center"/>
            </w:pPr>
            <w:r>
              <w:rPr>
                <w:rFonts w:hAnsi="Times New Roman" w:cs="Times New Roman"/>
                <w:sz w:val="24"/>
              </w:rPr>
              <w:t>Understanding Letter - Picture association, vocabulary building, writing practice and developing phonemic awareness.</w:t>
            </w:r>
          </w:p>
        </w:tc>
      </w:tr>
      <w:tr w:rsidR="005D2895" w:rsidTr="007E4536">
        <w:trPr>
          <w:trHeight w:val="2002"/>
        </w:trPr>
        <w:tc>
          <w:tcPr>
            <w:tcW w:w="2805" w:type="dxa"/>
          </w:tcPr>
          <w:p w:rsidR="005D2895" w:rsidRDefault="005D2895" w:rsidP="005D2895">
            <w:pPr>
              <w:jc w:val="center"/>
            </w:pPr>
            <w:r>
              <w:t>MATHEMATICS</w:t>
            </w:r>
          </w:p>
        </w:tc>
        <w:tc>
          <w:tcPr>
            <w:tcW w:w="3540" w:type="dxa"/>
          </w:tcPr>
          <w:p w:rsidR="000B657B" w:rsidRDefault="000B657B" w:rsidP="000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) Comparison</w:t>
            </w:r>
          </w:p>
          <w:p w:rsidR="000B657B" w:rsidRDefault="000B657B" w:rsidP="000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) Heavy and Light.</w:t>
            </w:r>
          </w:p>
          <w:p w:rsidR="000B657B" w:rsidRDefault="000B657B" w:rsidP="000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) Let us revise ( 1 to 50)</w:t>
            </w:r>
          </w:p>
          <w:p w:rsidR="000B657B" w:rsidRDefault="000B657B" w:rsidP="000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) Tens and Ones.</w:t>
            </w:r>
          </w:p>
          <w:p w:rsidR="00C33E45" w:rsidRDefault="000B657B" w:rsidP="000B657B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) Numbers 1 to 50.</w:t>
            </w:r>
          </w:p>
        </w:tc>
        <w:tc>
          <w:tcPr>
            <w:tcW w:w="4581" w:type="dxa"/>
          </w:tcPr>
          <w:p w:rsidR="00D921AE" w:rsidRDefault="00D921AE" w:rsidP="00D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Introduction and revision of Pre-Mathematical concepts.</w:t>
            </w:r>
          </w:p>
          <w:p w:rsidR="00D921AE" w:rsidRDefault="00D921AE" w:rsidP="00D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Enhancing observation skills and visual discrimination.</w:t>
            </w:r>
          </w:p>
          <w:p w:rsidR="00D921AE" w:rsidRDefault="00D921AE" w:rsidP="00D9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Developing reasoning skills and logical intelligence.</w:t>
            </w:r>
          </w:p>
          <w:p w:rsidR="00914E32" w:rsidRDefault="00D921AE" w:rsidP="00D921AE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Comprehending the concept of tens and ones.</w:t>
            </w:r>
          </w:p>
        </w:tc>
      </w:tr>
      <w:tr w:rsidR="005D2895" w:rsidTr="007E4536">
        <w:trPr>
          <w:trHeight w:val="1233"/>
        </w:trPr>
        <w:tc>
          <w:tcPr>
            <w:tcW w:w="2805" w:type="dxa"/>
          </w:tcPr>
          <w:p w:rsidR="005D2895" w:rsidRDefault="005D2895" w:rsidP="005D2895">
            <w:pPr>
              <w:jc w:val="center"/>
            </w:pPr>
            <w:r>
              <w:t>GENERAL AWARENESS</w:t>
            </w:r>
          </w:p>
        </w:tc>
        <w:tc>
          <w:tcPr>
            <w:tcW w:w="3540" w:type="dxa"/>
          </w:tcPr>
          <w:p w:rsidR="00B95D87" w:rsidRDefault="00B95D87" w:rsidP="00B9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1) All about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me !</w:t>
            </w:r>
            <w:proofErr w:type="gramEnd"/>
          </w:p>
          <w:p w:rsidR="00B95D87" w:rsidRDefault="00B95D87" w:rsidP="00B9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2) My senses.</w:t>
            </w:r>
          </w:p>
          <w:p w:rsidR="00B95D87" w:rsidRDefault="00B95D87" w:rsidP="00B9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3) My routine.</w:t>
            </w:r>
          </w:p>
          <w:p w:rsidR="00C33E45" w:rsidRDefault="00B95D87" w:rsidP="00B95D87">
            <w:r>
              <w:rPr>
                <w:rFonts w:hAnsi="Times New Roman" w:cs="Times New Roman"/>
                <w:sz w:val="24"/>
                <w:szCs w:val="24"/>
              </w:rPr>
              <w:t>4) Our feelings.</w:t>
            </w:r>
          </w:p>
        </w:tc>
        <w:tc>
          <w:tcPr>
            <w:tcW w:w="4581" w:type="dxa"/>
          </w:tcPr>
          <w:p w:rsidR="00531B08" w:rsidRDefault="00531B08" w:rsidP="005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Identifying and expressing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oneself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31B08" w:rsidRDefault="00531B08" w:rsidP="005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Building auditory and verbal skills through songs.</w:t>
            </w:r>
          </w:p>
          <w:p w:rsidR="00531B08" w:rsidRDefault="00531B08" w:rsidP="0053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Recognising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different emotions.</w:t>
            </w:r>
          </w:p>
          <w:p w:rsidR="00D45C5E" w:rsidRDefault="00D45C5E" w:rsidP="0045494F">
            <w:pPr>
              <w:jc w:val="center"/>
            </w:pPr>
          </w:p>
        </w:tc>
      </w:tr>
      <w:tr w:rsidR="005D2895" w:rsidTr="007E4536">
        <w:trPr>
          <w:trHeight w:val="1722"/>
        </w:trPr>
        <w:tc>
          <w:tcPr>
            <w:tcW w:w="2805" w:type="dxa"/>
          </w:tcPr>
          <w:p w:rsidR="005D2895" w:rsidRDefault="005D2895" w:rsidP="005D2895">
            <w:pPr>
              <w:jc w:val="center"/>
            </w:pPr>
            <w:r>
              <w:t>RHYMES</w:t>
            </w:r>
          </w:p>
        </w:tc>
        <w:tc>
          <w:tcPr>
            <w:tcW w:w="3540" w:type="dxa"/>
          </w:tcPr>
          <w:p w:rsidR="007E4AB2" w:rsidRDefault="007E4AB2" w:rsidP="007E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) Little Bo - Peep </w:t>
            </w:r>
          </w:p>
          <w:p w:rsidR="007E4AB2" w:rsidRDefault="007E4AB2" w:rsidP="007E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2) Pat-a-cake</w:t>
            </w:r>
          </w:p>
          <w:p w:rsidR="007E4AB2" w:rsidRDefault="007E4AB2" w:rsidP="007E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3) Peas Porridge Hot</w:t>
            </w:r>
          </w:p>
          <w:p w:rsidR="007E4AB2" w:rsidRDefault="007E4AB2" w:rsidP="007E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B2" w:rsidRDefault="007E4AB2" w:rsidP="007E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STORY - The Bear and two friends.</w:t>
            </w:r>
          </w:p>
          <w:p w:rsidR="00C33E45" w:rsidRDefault="00C33E45" w:rsidP="0045494F">
            <w:pPr>
              <w:jc w:val="center"/>
            </w:pPr>
          </w:p>
        </w:tc>
        <w:tc>
          <w:tcPr>
            <w:tcW w:w="4581" w:type="dxa"/>
          </w:tcPr>
          <w:p w:rsidR="008E7454" w:rsidRDefault="008E7454" w:rsidP="008E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will be able to recite the Rhymes with actions.</w:t>
            </w:r>
          </w:p>
          <w:p w:rsidR="008E7454" w:rsidRDefault="008E7454" w:rsidP="008E7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95" w:rsidRDefault="008E7454" w:rsidP="008E7454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It will enhance auditory and verbal skills.</w:t>
            </w:r>
          </w:p>
        </w:tc>
      </w:tr>
      <w:tr w:rsidR="004C50E5" w:rsidTr="007E4536">
        <w:trPr>
          <w:trHeight w:val="977"/>
        </w:trPr>
        <w:tc>
          <w:tcPr>
            <w:tcW w:w="2805" w:type="dxa"/>
          </w:tcPr>
          <w:p w:rsidR="004C50E5" w:rsidRDefault="004C50E5" w:rsidP="005D2895">
            <w:pPr>
              <w:jc w:val="center"/>
            </w:pPr>
            <w:r>
              <w:t>KANNADA</w:t>
            </w:r>
          </w:p>
        </w:tc>
        <w:tc>
          <w:tcPr>
            <w:tcW w:w="3540" w:type="dxa"/>
          </w:tcPr>
          <w:p w:rsidR="004C50E5" w:rsidRDefault="004C50E5" w:rsidP="0047626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Introduction to </w:t>
            </w:r>
            <w:r>
              <w:rPr>
                <w:rFonts w:hAnsi="Times New Roman" w:cs="Times New Roman"/>
                <w:sz w:val="24"/>
                <w:szCs w:val="24"/>
              </w:rPr>
              <w:t>patterns</w:t>
            </w:r>
          </w:p>
          <w:p w:rsidR="004C50E5" w:rsidRDefault="004C50E5" w:rsidP="00476265">
            <w:pPr>
              <w:rPr>
                <w:rFonts w:ascii="Times New Roman" w:hAnsi="Times New Roman" w:cs="Nirmala UI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2) Introduction to letters </w:t>
            </w:r>
            <w:r>
              <w:rPr>
                <w:rFonts w:hAnsi="Times New Roman" w:cs="Times New Roman"/>
                <w:sz w:val="24"/>
                <w:szCs w:val="24"/>
              </w:rPr>
              <w:t>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hAnsi="Times New Roman" w:cs="Times New Roman"/>
                <w:sz w:val="24"/>
                <w:szCs w:val="24"/>
              </w:rPr>
              <w:t>ಊ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4C50E5" w:rsidRDefault="004C50E5" w:rsidP="00476265">
            <w:pPr>
              <w:rPr>
                <w:rFonts w:ascii="Times New Roman" w:hAnsi="Times New Roman" w:cs="Nirmala UI"/>
                <w:sz w:val="24"/>
                <w:szCs w:val="24"/>
              </w:rPr>
            </w:pPr>
          </w:p>
        </w:tc>
        <w:tc>
          <w:tcPr>
            <w:tcW w:w="4581" w:type="dxa"/>
          </w:tcPr>
          <w:p w:rsidR="004C50E5" w:rsidRDefault="004C50E5" w:rsidP="004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 will be able to recognize the letters and pictures associated with it.</w:t>
            </w:r>
          </w:p>
        </w:tc>
      </w:tr>
      <w:tr w:rsidR="00476265" w:rsidTr="007E4536">
        <w:trPr>
          <w:trHeight w:val="721"/>
        </w:trPr>
        <w:tc>
          <w:tcPr>
            <w:tcW w:w="2805" w:type="dxa"/>
          </w:tcPr>
          <w:p w:rsidR="00476265" w:rsidRDefault="00476265" w:rsidP="005D2895">
            <w:pPr>
              <w:jc w:val="center"/>
            </w:pPr>
            <w:r>
              <w:t>HINDI</w:t>
            </w:r>
          </w:p>
        </w:tc>
        <w:tc>
          <w:tcPr>
            <w:tcW w:w="3540" w:type="dxa"/>
          </w:tcPr>
          <w:p w:rsidR="00476265" w:rsidRDefault="00476265" w:rsidP="004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Introd</w:t>
            </w:r>
            <w:r w:rsidR="00095C9C">
              <w:rPr>
                <w:rFonts w:ascii="Times New Roman" w:hAnsi="Times New Roman" w:cs="Times New Roman"/>
                <w:sz w:val="24"/>
                <w:szCs w:val="24"/>
              </w:rPr>
              <w:t xml:space="preserve">ucing </w:t>
            </w:r>
          </w:p>
          <w:p w:rsidR="00476265" w:rsidRDefault="00476265" w:rsidP="004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Mangal"/>
                <w:sz w:val="24"/>
                <w:szCs w:val="24"/>
              </w:rPr>
              <w:t xml:space="preserve">2) Introduction to letters अ to </w:t>
            </w:r>
            <w:r>
              <w:rPr>
                <w:rFonts w:ascii="Times New Roman" w:hAnsi="Times New Roman" w:cs="Mangal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81" w:type="dxa"/>
          </w:tcPr>
          <w:p w:rsidR="00476265" w:rsidRDefault="00476265" w:rsidP="004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 will be able to recognize the letters and pictures associated with it.</w:t>
            </w:r>
          </w:p>
        </w:tc>
      </w:tr>
      <w:tr w:rsidR="00F27963" w:rsidTr="007E4536">
        <w:trPr>
          <w:trHeight w:val="1385"/>
        </w:trPr>
        <w:tc>
          <w:tcPr>
            <w:tcW w:w="2805" w:type="dxa"/>
          </w:tcPr>
          <w:p w:rsidR="00F27963" w:rsidRDefault="0045494F" w:rsidP="005D2895">
            <w:pPr>
              <w:jc w:val="center"/>
            </w:pPr>
            <w:r>
              <w:lastRenderedPageBreak/>
              <w:t>STEAM BOOK</w:t>
            </w:r>
          </w:p>
        </w:tc>
        <w:tc>
          <w:tcPr>
            <w:tcW w:w="3540" w:type="dxa"/>
          </w:tcPr>
          <w:p w:rsidR="00F27963" w:rsidRDefault="00095C9C" w:rsidP="002D3157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Will it float or sink</w:t>
            </w:r>
          </w:p>
        </w:tc>
        <w:tc>
          <w:tcPr>
            <w:tcW w:w="4581" w:type="dxa"/>
          </w:tcPr>
          <w:p w:rsidR="00F27963" w:rsidRDefault="001F5E0A" w:rsidP="00E52E9A">
            <w:pPr>
              <w:jc w:val="center"/>
            </w:pPr>
            <w:r>
              <w:t>Explain  first heavy and light things with the examples  and then  make them understand that heavy  things will sink and the light things will float   with the experi</w:t>
            </w:r>
            <w:r w:rsidR="00AB1CE8">
              <w:t>ment</w:t>
            </w:r>
            <w:r>
              <w:t xml:space="preserve">  </w:t>
            </w:r>
            <w:r w:rsidR="00AB1CE8">
              <w:t>by showing practically</w:t>
            </w:r>
            <w:r>
              <w:t xml:space="preserve"> </w:t>
            </w:r>
            <w:r w:rsidR="00E52E9A">
              <w:t xml:space="preserve"> in the class room</w:t>
            </w:r>
          </w:p>
        </w:tc>
      </w:tr>
    </w:tbl>
    <w:p w:rsidR="005D2895" w:rsidRDefault="005D2895" w:rsidP="00AB780D"/>
    <w:p w:rsidR="005D2895" w:rsidRPr="001B1D40" w:rsidRDefault="007E4536" w:rsidP="007E4536">
      <w:pPr>
        <w:rPr>
          <w:b/>
        </w:rPr>
      </w:pPr>
      <w:r>
        <w:rPr>
          <w:b/>
        </w:rPr>
        <w:t xml:space="preserve">                                              </w:t>
      </w:r>
      <w:r w:rsidR="00CB2106" w:rsidRPr="001B1D40">
        <w:rPr>
          <w:b/>
        </w:rPr>
        <w:t>SPECIAL EVENTS AND COMPETITON DURING THE MONTH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1526"/>
        <w:gridCol w:w="1718"/>
        <w:gridCol w:w="2818"/>
        <w:gridCol w:w="1530"/>
        <w:gridCol w:w="1628"/>
        <w:gridCol w:w="2087"/>
      </w:tblGrid>
      <w:tr w:rsidR="008F6B7A" w:rsidTr="007E4536">
        <w:tc>
          <w:tcPr>
            <w:tcW w:w="1526" w:type="dxa"/>
          </w:tcPr>
          <w:p w:rsidR="00FD6987" w:rsidRPr="002D31E2" w:rsidRDefault="00FD6987" w:rsidP="005D2895">
            <w:pPr>
              <w:jc w:val="center"/>
              <w:rPr>
                <w:b/>
              </w:rPr>
            </w:pPr>
            <w:r w:rsidRPr="002D31E2">
              <w:rPr>
                <w:b/>
              </w:rPr>
              <w:t>DATE &amp; DAY</w:t>
            </w:r>
          </w:p>
        </w:tc>
        <w:tc>
          <w:tcPr>
            <w:tcW w:w="1718" w:type="dxa"/>
          </w:tcPr>
          <w:p w:rsidR="00FD6987" w:rsidRPr="002D31E2" w:rsidRDefault="00FD6987" w:rsidP="00BD338D">
            <w:pPr>
              <w:jc w:val="center"/>
              <w:rPr>
                <w:b/>
              </w:rPr>
            </w:pPr>
            <w:r w:rsidRPr="002D31E2">
              <w:rPr>
                <w:b/>
              </w:rPr>
              <w:t>ACTIVITES</w:t>
            </w:r>
          </w:p>
          <w:p w:rsidR="00FD6987" w:rsidRPr="002D31E2" w:rsidRDefault="00FD6987" w:rsidP="005D2895">
            <w:pPr>
              <w:jc w:val="center"/>
              <w:rPr>
                <w:b/>
              </w:rPr>
            </w:pPr>
          </w:p>
        </w:tc>
        <w:tc>
          <w:tcPr>
            <w:tcW w:w="2818" w:type="dxa"/>
          </w:tcPr>
          <w:p w:rsidR="00FD6987" w:rsidRPr="002D31E2" w:rsidRDefault="00FD6987" w:rsidP="00BD338D">
            <w:pPr>
              <w:jc w:val="center"/>
              <w:rPr>
                <w:b/>
              </w:rPr>
            </w:pPr>
            <w:r>
              <w:rPr>
                <w:b/>
              </w:rPr>
              <w:t>CELEBRATION</w:t>
            </w:r>
          </w:p>
        </w:tc>
        <w:tc>
          <w:tcPr>
            <w:tcW w:w="1530" w:type="dxa"/>
          </w:tcPr>
          <w:p w:rsidR="00FD6987" w:rsidRPr="002D31E2" w:rsidRDefault="00FD6987" w:rsidP="005D2895">
            <w:pPr>
              <w:jc w:val="center"/>
              <w:rPr>
                <w:b/>
              </w:rPr>
            </w:pPr>
            <w:r w:rsidRPr="002D31E2">
              <w:rPr>
                <w:b/>
              </w:rPr>
              <w:t>COMPETITION</w:t>
            </w:r>
          </w:p>
        </w:tc>
        <w:tc>
          <w:tcPr>
            <w:tcW w:w="1628" w:type="dxa"/>
          </w:tcPr>
          <w:p w:rsidR="00FD6987" w:rsidRPr="002D31E2" w:rsidRDefault="00FD6987" w:rsidP="005D2895">
            <w:pPr>
              <w:jc w:val="center"/>
              <w:rPr>
                <w:b/>
              </w:rPr>
            </w:pPr>
            <w:r>
              <w:rPr>
                <w:b/>
              </w:rPr>
              <w:t>VISITS</w:t>
            </w:r>
          </w:p>
        </w:tc>
        <w:tc>
          <w:tcPr>
            <w:tcW w:w="2087" w:type="dxa"/>
          </w:tcPr>
          <w:p w:rsidR="00FD6987" w:rsidRDefault="00FD6987" w:rsidP="005D2895">
            <w:pPr>
              <w:jc w:val="center"/>
              <w:rPr>
                <w:b/>
              </w:rPr>
            </w:pPr>
            <w:r>
              <w:rPr>
                <w:b/>
              </w:rPr>
              <w:t>MATERALS</w:t>
            </w:r>
          </w:p>
          <w:p w:rsidR="00FD6987" w:rsidRPr="002D31E2" w:rsidRDefault="00FD6987" w:rsidP="005D2895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</w:tr>
      <w:tr w:rsidR="008F6B7A" w:rsidTr="007E4536">
        <w:tc>
          <w:tcPr>
            <w:tcW w:w="1526" w:type="dxa"/>
          </w:tcPr>
          <w:p w:rsidR="00B550EE" w:rsidRPr="00093605" w:rsidRDefault="00093605" w:rsidP="005D2895">
            <w:pPr>
              <w:jc w:val="center"/>
            </w:pPr>
            <w:r>
              <w:t>0</w:t>
            </w:r>
            <w:r w:rsidR="00B550EE" w:rsidRPr="00093605">
              <w:t>2/06/25</w:t>
            </w:r>
          </w:p>
          <w:p w:rsidR="005540F3" w:rsidRPr="00093605" w:rsidRDefault="005540F3" w:rsidP="005D2895">
            <w:pPr>
              <w:jc w:val="center"/>
            </w:pPr>
            <w:r w:rsidRPr="00093605">
              <w:t>Monday</w:t>
            </w:r>
          </w:p>
        </w:tc>
        <w:tc>
          <w:tcPr>
            <w:tcW w:w="1718" w:type="dxa"/>
          </w:tcPr>
          <w:p w:rsidR="00B550EE" w:rsidRDefault="00B550EE" w:rsidP="00BD338D">
            <w:pPr>
              <w:jc w:val="center"/>
            </w:pPr>
            <w:proofErr w:type="spellStart"/>
            <w:r w:rsidRPr="00093605">
              <w:t>Ist</w:t>
            </w:r>
            <w:proofErr w:type="spellEnd"/>
            <w:r w:rsidRPr="00093605">
              <w:t xml:space="preserve">  day of the school</w:t>
            </w:r>
          </w:p>
          <w:p w:rsidR="00F01A16" w:rsidRPr="00093605" w:rsidRDefault="00F01A16" w:rsidP="00BD338D">
            <w:pPr>
              <w:jc w:val="center"/>
            </w:pPr>
          </w:p>
        </w:tc>
        <w:tc>
          <w:tcPr>
            <w:tcW w:w="2818" w:type="dxa"/>
          </w:tcPr>
          <w:p w:rsidR="00B550EE" w:rsidRDefault="00B550EE" w:rsidP="00BD338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550EE" w:rsidRPr="002D31E2" w:rsidRDefault="00B550EE" w:rsidP="005D2895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B550EE" w:rsidRDefault="00B550EE" w:rsidP="005D2895">
            <w:pPr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B550EE" w:rsidRDefault="00B550EE" w:rsidP="005D2895">
            <w:pPr>
              <w:jc w:val="center"/>
              <w:rPr>
                <w:b/>
              </w:rPr>
            </w:pPr>
          </w:p>
        </w:tc>
      </w:tr>
      <w:tr w:rsidR="008F6B7A" w:rsidTr="007E4536">
        <w:tc>
          <w:tcPr>
            <w:tcW w:w="1526" w:type="dxa"/>
          </w:tcPr>
          <w:p w:rsidR="00FD6987" w:rsidRDefault="00FD6987" w:rsidP="005D2895">
            <w:pPr>
              <w:jc w:val="center"/>
            </w:pPr>
            <w:r>
              <w:t>05/06/25</w:t>
            </w:r>
          </w:p>
          <w:p w:rsidR="00FD6987" w:rsidRDefault="00B550EE" w:rsidP="005D2895">
            <w:pPr>
              <w:jc w:val="center"/>
            </w:pPr>
            <w:r>
              <w:t>Thursday</w:t>
            </w:r>
          </w:p>
        </w:tc>
        <w:tc>
          <w:tcPr>
            <w:tcW w:w="1718" w:type="dxa"/>
          </w:tcPr>
          <w:p w:rsidR="00FD6987" w:rsidRDefault="00FD6987" w:rsidP="005D2895">
            <w:pPr>
              <w:jc w:val="center"/>
            </w:pPr>
            <w:r>
              <w:t>Planting the Saplings</w:t>
            </w:r>
          </w:p>
        </w:tc>
        <w:tc>
          <w:tcPr>
            <w:tcW w:w="2818" w:type="dxa"/>
          </w:tcPr>
          <w:p w:rsidR="00FD6987" w:rsidRDefault="00FD6987" w:rsidP="00476265">
            <w:pPr>
              <w:jc w:val="center"/>
              <w:rPr>
                <w:b/>
                <w:sz w:val="32"/>
              </w:rPr>
            </w:pPr>
            <w:r>
              <w:t xml:space="preserve">World </w:t>
            </w:r>
            <w:proofErr w:type="spellStart"/>
            <w:r>
              <w:t>Enviromental</w:t>
            </w:r>
            <w:proofErr w:type="spellEnd"/>
            <w:r>
              <w:t xml:space="preserve"> Day  </w:t>
            </w:r>
            <w:r>
              <w:rPr>
                <w:b/>
                <w:sz w:val="32"/>
              </w:rPr>
              <w:t>Green Day Celebration</w:t>
            </w:r>
          </w:p>
          <w:p w:rsidR="008F6B7A" w:rsidRDefault="008F6B7A" w:rsidP="00476265">
            <w:pPr>
              <w:jc w:val="center"/>
            </w:pPr>
          </w:p>
        </w:tc>
        <w:tc>
          <w:tcPr>
            <w:tcW w:w="1530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1628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2087" w:type="dxa"/>
          </w:tcPr>
          <w:p w:rsidR="00FD6987" w:rsidRDefault="00FD6987" w:rsidP="005D2895">
            <w:pPr>
              <w:jc w:val="center"/>
            </w:pPr>
            <w:r>
              <w:t>To bring saplings</w:t>
            </w:r>
          </w:p>
        </w:tc>
      </w:tr>
      <w:tr w:rsidR="008F6B7A" w:rsidTr="007E4536">
        <w:tc>
          <w:tcPr>
            <w:tcW w:w="1526" w:type="dxa"/>
          </w:tcPr>
          <w:p w:rsidR="00FD6987" w:rsidRDefault="00B550EE" w:rsidP="005D2895">
            <w:pPr>
              <w:jc w:val="center"/>
            </w:pPr>
            <w:r>
              <w:t>14/02/25</w:t>
            </w:r>
          </w:p>
          <w:p w:rsidR="00F01A16" w:rsidRDefault="00F01A16" w:rsidP="005D2895">
            <w:pPr>
              <w:jc w:val="center"/>
            </w:pPr>
            <w:proofErr w:type="spellStart"/>
            <w:r>
              <w:t>SaturdayS</w:t>
            </w:r>
            <w:proofErr w:type="spellEnd"/>
          </w:p>
          <w:p w:rsidR="00F01A16" w:rsidRDefault="00F01A16" w:rsidP="005D2895">
            <w:pPr>
              <w:jc w:val="center"/>
            </w:pPr>
          </w:p>
        </w:tc>
        <w:tc>
          <w:tcPr>
            <w:tcW w:w="1718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2818" w:type="dxa"/>
          </w:tcPr>
          <w:p w:rsidR="00FD6987" w:rsidRPr="007E4536" w:rsidRDefault="008F6B7A" w:rsidP="00476265">
            <w:pPr>
              <w:jc w:val="center"/>
              <w:rPr>
                <w:b/>
                <w:sz w:val="24"/>
                <w:szCs w:val="24"/>
              </w:rPr>
            </w:pPr>
            <w:r w:rsidRPr="007E4536">
              <w:rPr>
                <w:b/>
                <w:sz w:val="24"/>
                <w:szCs w:val="24"/>
              </w:rPr>
              <w:t>Father’s Day</w:t>
            </w:r>
          </w:p>
          <w:p w:rsidR="008F6B7A" w:rsidRDefault="007E4536" w:rsidP="007E4536">
            <w:r>
              <w:rPr>
                <w:b/>
                <w:sz w:val="32"/>
              </w:rPr>
              <w:t>Parent Orientation</w:t>
            </w:r>
          </w:p>
        </w:tc>
        <w:tc>
          <w:tcPr>
            <w:tcW w:w="1530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1628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2087" w:type="dxa"/>
          </w:tcPr>
          <w:p w:rsidR="00FD6987" w:rsidRDefault="00FD6987" w:rsidP="005D2895">
            <w:pPr>
              <w:jc w:val="center"/>
            </w:pPr>
          </w:p>
        </w:tc>
      </w:tr>
      <w:tr w:rsidR="008F6B7A" w:rsidTr="007E4536">
        <w:tc>
          <w:tcPr>
            <w:tcW w:w="1526" w:type="dxa"/>
          </w:tcPr>
          <w:p w:rsidR="00FD6987" w:rsidRDefault="005540F3" w:rsidP="005D2895">
            <w:pPr>
              <w:jc w:val="center"/>
            </w:pPr>
            <w:r>
              <w:t>20/05</w:t>
            </w:r>
            <w:r w:rsidR="008F6B7A">
              <w:t>/25</w:t>
            </w:r>
          </w:p>
          <w:p w:rsidR="00E81250" w:rsidRDefault="00E81250" w:rsidP="005D2895">
            <w:pPr>
              <w:jc w:val="center"/>
            </w:pPr>
            <w:r>
              <w:t>Friday</w:t>
            </w:r>
          </w:p>
        </w:tc>
        <w:tc>
          <w:tcPr>
            <w:tcW w:w="1718" w:type="dxa"/>
          </w:tcPr>
          <w:p w:rsidR="00FD6987" w:rsidRDefault="008F6B7A" w:rsidP="00FD6987">
            <w:r>
              <w:t xml:space="preserve">Practicing </w:t>
            </w:r>
            <w:proofErr w:type="spellStart"/>
            <w:r>
              <w:t>Yogasanas</w:t>
            </w:r>
            <w:proofErr w:type="spellEnd"/>
            <w:r>
              <w:t xml:space="preserve"> explaining importance of music</w:t>
            </w:r>
          </w:p>
          <w:p w:rsidR="00B9644A" w:rsidRDefault="00B9644A" w:rsidP="00FD6987"/>
        </w:tc>
        <w:tc>
          <w:tcPr>
            <w:tcW w:w="2818" w:type="dxa"/>
          </w:tcPr>
          <w:p w:rsidR="00FD6987" w:rsidRDefault="002E792B" w:rsidP="00BD338D">
            <w:r>
              <w:t>World Yoga</w:t>
            </w:r>
            <w:r w:rsidR="009D62BA">
              <w:t xml:space="preserve"> </w:t>
            </w:r>
            <w:r>
              <w:t>Day</w:t>
            </w:r>
          </w:p>
          <w:p w:rsidR="002E792B" w:rsidRDefault="002E792B" w:rsidP="00BD338D">
            <w:r>
              <w:t>World Music Day</w:t>
            </w:r>
          </w:p>
        </w:tc>
        <w:tc>
          <w:tcPr>
            <w:tcW w:w="1530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1628" w:type="dxa"/>
          </w:tcPr>
          <w:p w:rsidR="00FD6987" w:rsidRDefault="00FD6987" w:rsidP="005D2895">
            <w:pPr>
              <w:jc w:val="center"/>
            </w:pPr>
          </w:p>
        </w:tc>
        <w:tc>
          <w:tcPr>
            <w:tcW w:w="2087" w:type="dxa"/>
          </w:tcPr>
          <w:p w:rsidR="00FD6987" w:rsidRDefault="00FD6987" w:rsidP="005D2895">
            <w:pPr>
              <w:jc w:val="center"/>
            </w:pPr>
          </w:p>
        </w:tc>
      </w:tr>
      <w:tr w:rsidR="00E81250" w:rsidTr="007E4536">
        <w:tc>
          <w:tcPr>
            <w:tcW w:w="1526" w:type="dxa"/>
          </w:tcPr>
          <w:p w:rsidR="00E81250" w:rsidRDefault="00BD0FB6" w:rsidP="005D2895">
            <w:pPr>
              <w:jc w:val="center"/>
            </w:pPr>
            <w:r>
              <w:t>20</w:t>
            </w:r>
            <w:r w:rsidR="00E81250">
              <w:t>/05/25</w:t>
            </w:r>
          </w:p>
          <w:p w:rsidR="00BD0FB6" w:rsidRDefault="00BD0FB6" w:rsidP="005D2895">
            <w:pPr>
              <w:jc w:val="center"/>
            </w:pPr>
            <w:r>
              <w:t>Friday</w:t>
            </w:r>
          </w:p>
          <w:p w:rsidR="00E81250" w:rsidRDefault="00E81250" w:rsidP="005D2895">
            <w:pPr>
              <w:jc w:val="center"/>
            </w:pPr>
          </w:p>
        </w:tc>
        <w:tc>
          <w:tcPr>
            <w:tcW w:w="1718" w:type="dxa"/>
          </w:tcPr>
          <w:p w:rsidR="00E81250" w:rsidRDefault="00E81250" w:rsidP="00FD6987">
            <w:r>
              <w:t xml:space="preserve">My </w:t>
            </w:r>
            <w:r w:rsidR="009619C7">
              <w:t xml:space="preserve"> First </w:t>
            </w:r>
            <w:proofErr w:type="spellStart"/>
            <w:r>
              <w:t>Selfie</w:t>
            </w:r>
            <w:proofErr w:type="spellEnd"/>
          </w:p>
          <w:p w:rsidR="009619C7" w:rsidRDefault="009619C7" w:rsidP="00FD6987">
            <w:r>
              <w:t>In uniform</w:t>
            </w:r>
          </w:p>
        </w:tc>
        <w:tc>
          <w:tcPr>
            <w:tcW w:w="2818" w:type="dxa"/>
          </w:tcPr>
          <w:p w:rsidR="00E81250" w:rsidRDefault="00E81250" w:rsidP="00BD338D"/>
        </w:tc>
        <w:tc>
          <w:tcPr>
            <w:tcW w:w="1530" w:type="dxa"/>
          </w:tcPr>
          <w:p w:rsidR="00E81250" w:rsidRDefault="00E81250" w:rsidP="005D2895">
            <w:pPr>
              <w:jc w:val="center"/>
            </w:pPr>
          </w:p>
        </w:tc>
        <w:tc>
          <w:tcPr>
            <w:tcW w:w="1628" w:type="dxa"/>
          </w:tcPr>
          <w:p w:rsidR="00E81250" w:rsidRDefault="00E81250" w:rsidP="005D2895">
            <w:pPr>
              <w:jc w:val="center"/>
            </w:pPr>
          </w:p>
        </w:tc>
        <w:tc>
          <w:tcPr>
            <w:tcW w:w="2087" w:type="dxa"/>
          </w:tcPr>
          <w:p w:rsidR="00E81250" w:rsidRDefault="009619C7" w:rsidP="005D2895">
            <w:pPr>
              <w:jc w:val="center"/>
            </w:pPr>
            <w:r>
              <w:t xml:space="preserve">A print out of the </w:t>
            </w:r>
            <w:proofErr w:type="spellStart"/>
            <w:r>
              <w:t>selfie</w:t>
            </w:r>
            <w:proofErr w:type="spellEnd"/>
          </w:p>
        </w:tc>
      </w:tr>
    </w:tbl>
    <w:p w:rsidR="005D2895" w:rsidRDefault="005D2895" w:rsidP="005D2895">
      <w:pPr>
        <w:jc w:val="center"/>
      </w:pPr>
    </w:p>
    <w:sectPr w:rsidR="005D2895" w:rsidSect="007E4536">
      <w:pgSz w:w="12240" w:h="15840"/>
      <w:pgMar w:top="1440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Times New Roman"/>
    <w:charset w:val="00"/>
    <w:family w:val="auto"/>
    <w:pitch w:val="default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77B5"/>
    <w:multiLevelType w:val="hybridMultilevel"/>
    <w:tmpl w:val="266C8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895"/>
    <w:rsid w:val="00093605"/>
    <w:rsid w:val="00095C9C"/>
    <w:rsid w:val="000B657B"/>
    <w:rsid w:val="000C5B33"/>
    <w:rsid w:val="001353D6"/>
    <w:rsid w:val="00145268"/>
    <w:rsid w:val="001B1D40"/>
    <w:rsid w:val="001F5E0A"/>
    <w:rsid w:val="002C5705"/>
    <w:rsid w:val="002D3157"/>
    <w:rsid w:val="002D31E2"/>
    <w:rsid w:val="002E792B"/>
    <w:rsid w:val="00381AC5"/>
    <w:rsid w:val="0040557F"/>
    <w:rsid w:val="0045494F"/>
    <w:rsid w:val="00456EA7"/>
    <w:rsid w:val="00476265"/>
    <w:rsid w:val="004C50E5"/>
    <w:rsid w:val="004D5710"/>
    <w:rsid w:val="00510739"/>
    <w:rsid w:val="00531B08"/>
    <w:rsid w:val="005540F3"/>
    <w:rsid w:val="005749F8"/>
    <w:rsid w:val="005D2895"/>
    <w:rsid w:val="00695144"/>
    <w:rsid w:val="007036D2"/>
    <w:rsid w:val="00742A5F"/>
    <w:rsid w:val="007660E8"/>
    <w:rsid w:val="007E4536"/>
    <w:rsid w:val="007E4AB2"/>
    <w:rsid w:val="00822AC4"/>
    <w:rsid w:val="008E7454"/>
    <w:rsid w:val="008F6B7A"/>
    <w:rsid w:val="00914E32"/>
    <w:rsid w:val="009619C7"/>
    <w:rsid w:val="009D62BA"/>
    <w:rsid w:val="009F0D19"/>
    <w:rsid w:val="00AB1CE8"/>
    <w:rsid w:val="00AB780D"/>
    <w:rsid w:val="00B550EE"/>
    <w:rsid w:val="00B95D87"/>
    <w:rsid w:val="00B9644A"/>
    <w:rsid w:val="00BA5862"/>
    <w:rsid w:val="00BD0FB6"/>
    <w:rsid w:val="00BD338D"/>
    <w:rsid w:val="00C27846"/>
    <w:rsid w:val="00C33E45"/>
    <w:rsid w:val="00C353A8"/>
    <w:rsid w:val="00C50078"/>
    <w:rsid w:val="00C678CA"/>
    <w:rsid w:val="00C67FCE"/>
    <w:rsid w:val="00CB2106"/>
    <w:rsid w:val="00CC53B5"/>
    <w:rsid w:val="00CD4CDB"/>
    <w:rsid w:val="00D16387"/>
    <w:rsid w:val="00D429DD"/>
    <w:rsid w:val="00D45C5E"/>
    <w:rsid w:val="00D80073"/>
    <w:rsid w:val="00D921AE"/>
    <w:rsid w:val="00E072F3"/>
    <w:rsid w:val="00E47888"/>
    <w:rsid w:val="00E52E9A"/>
    <w:rsid w:val="00E81250"/>
    <w:rsid w:val="00EE3CE1"/>
    <w:rsid w:val="00F01A16"/>
    <w:rsid w:val="00F27963"/>
    <w:rsid w:val="00F83157"/>
    <w:rsid w:val="00F91EC7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73"/>
  </w:style>
  <w:style w:type="paragraph" w:styleId="Heading1">
    <w:name w:val="heading 1"/>
    <w:basedOn w:val="Normal"/>
    <w:next w:val="Normal"/>
    <w:link w:val="Heading1Char"/>
    <w:uiPriority w:val="99"/>
    <w:qFormat/>
    <w:rsid w:val="007E4536"/>
    <w:pPr>
      <w:keepNext/>
      <w:keepLines/>
      <w:widowControl w:val="0"/>
      <w:spacing w:before="240" w:after="0" w:line="254" w:lineRule="auto"/>
      <w:outlineLvl w:val="0"/>
    </w:pPr>
    <w:rPr>
      <w:rFonts w:ascii="Calibri Light" w:eastAsia="等线 Light" w:hAnsi="Calibri Light"/>
      <w:color w:val="2E75B5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C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E4536"/>
    <w:rPr>
      <w:rFonts w:ascii="Calibri Light" w:eastAsia="等线 Light" w:hAnsi="Calibri Light"/>
      <w:color w:val="2E75B5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C2B-141D-4F9A-A6CB-656A4DF4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177185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38</cp:revision>
  <dcterms:created xsi:type="dcterms:W3CDTF">2025-01-26T13:33:00Z</dcterms:created>
  <dcterms:modified xsi:type="dcterms:W3CDTF">2025-05-29T09:45:00Z</dcterms:modified>
</cp:coreProperties>
</file>